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D93D04">
      <w:pPr>
        <w:spacing w:line="50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591E33B2">
      <w:pPr>
        <w:spacing w:line="50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22BFCD7F">
      <w:pPr>
        <w:spacing w:line="50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75B91BCD">
      <w:pPr>
        <w:spacing w:line="50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6F3FBC14">
      <w:pPr>
        <w:spacing w:line="1000" w:lineRule="exact"/>
        <w:jc w:val="center"/>
        <w:rPr>
          <w:rFonts w:hint="eastAsia" w:ascii="微软雅黑" w:hAnsi="微软雅黑" w:eastAsia="微软雅黑" w:cs="微软雅黑"/>
          <w:color w:val="auto"/>
          <w:sz w:val="100"/>
          <w:szCs w:val="100"/>
        </w:rPr>
      </w:pPr>
      <w:r>
        <w:rPr>
          <w:rFonts w:hint="eastAsia" w:ascii="微软雅黑" w:hAnsi="微软雅黑" w:eastAsia="微软雅黑" w:cs="微软雅黑"/>
          <w:b w:val="0"/>
          <w:bCs/>
          <w:color w:val="auto"/>
          <w:sz w:val="100"/>
          <w:szCs w:val="100"/>
        </w:rPr>
        <w:t>环境监测报告</w:t>
      </w:r>
    </w:p>
    <w:p w14:paraId="042B66CC">
      <w:pPr>
        <w:spacing w:line="56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58BD16A9">
      <w:pPr>
        <w:spacing w:line="56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9"/>
        <w:gridCol w:w="4532"/>
      </w:tblGrid>
      <w:tr w14:paraId="64217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pct"/>
            <w:tcBorders>
              <w:bottom w:val="single" w:color="FF0000" w:sz="18" w:space="0"/>
            </w:tcBorders>
          </w:tcPr>
          <w:p w14:paraId="238DDF3B">
            <w:pPr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绥化市安达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生态环境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监控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中心</w:t>
            </w:r>
          </w:p>
        </w:tc>
        <w:tc>
          <w:tcPr>
            <w:tcW w:w="2500" w:type="pct"/>
            <w:tcBorders>
              <w:bottom w:val="single" w:color="FF0000" w:sz="18" w:space="0"/>
            </w:tcBorders>
          </w:tcPr>
          <w:p w14:paraId="54018405">
            <w:pPr>
              <w:spacing w:line="56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日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</w:t>
            </w:r>
          </w:p>
        </w:tc>
      </w:tr>
    </w:tbl>
    <w:p w14:paraId="3A4F07A0">
      <w:pPr>
        <w:adjustRightInd w:val="0"/>
        <w:snapToGrid w:val="0"/>
        <w:spacing w:line="560" w:lineRule="exact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14D2B8DA">
      <w:pPr>
        <w:numPr>
          <w:ilvl w:val="0"/>
          <w:numId w:val="1"/>
        </w:numPr>
        <w:spacing w:line="560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当日基本情况</w:t>
      </w:r>
    </w:p>
    <w:p w14:paraId="6B8768BD"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bookmarkStart w:id="0" w:name="OLE_LINK20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</w:t>
      </w:r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安达监控中心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安达市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万宝山精细化工园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及周边环境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开展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巡查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监测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0113E2AE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当日，风向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32046704">
      <w:pPr>
        <w:numPr>
          <w:ilvl w:val="0"/>
          <w:numId w:val="1"/>
        </w:numPr>
        <w:spacing w:line="560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监测工作情况</w:t>
      </w:r>
    </w:p>
    <w:p w14:paraId="753E5259"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cs="Times New Roman" w:eastAsiaTheme="minorEastAsia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通过现场巡查，设定四个监测点位：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精细化工园区入口处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吉地油田服务公司北侧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凯伦达公司门前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京盛华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公司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监测项目为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、VOCs、臭气浓度、硫化氢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47D87F78">
      <w:pPr>
        <w:numPr>
          <w:ilvl w:val="0"/>
          <w:numId w:val="1"/>
        </w:numPr>
        <w:spacing w:line="560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监测结论</w:t>
      </w:r>
    </w:p>
    <w:p w14:paraId="402C4465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此次监测数据表明：</w:t>
      </w:r>
    </w:p>
    <w:p w14:paraId="46160D10">
      <w:pPr>
        <w:numPr>
          <w:ilvl w:val="0"/>
          <w:numId w:val="2"/>
        </w:num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监测结果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表明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各点位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均未超出标准限值。</w:t>
      </w:r>
    </w:p>
    <w:p w14:paraId="07E793AD">
      <w:pPr>
        <w:numPr>
          <w:ilvl w:val="0"/>
          <w:numId w:val="2"/>
        </w:num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VOCs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监测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结果表明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各点位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均未超出标准限值。</w:t>
      </w:r>
    </w:p>
    <w:p w14:paraId="317682CB">
      <w:pPr>
        <w:numPr>
          <w:ilvl w:val="0"/>
          <w:numId w:val="2"/>
        </w:num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臭气浓度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监测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结果表明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各点位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均未超出标准限值。</w:t>
      </w:r>
    </w:p>
    <w:p w14:paraId="51BA21BA">
      <w:pPr>
        <w:numPr>
          <w:ilvl w:val="0"/>
          <w:numId w:val="2"/>
        </w:num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硫化氢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监测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结果表明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各点位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均未超出标准限值。</w:t>
      </w:r>
    </w:p>
    <w:p w14:paraId="3317DE29">
      <w:pPr>
        <w:widowControl w:val="0"/>
        <w:numPr>
          <w:ilvl w:val="0"/>
          <w:numId w:val="0"/>
        </w:numPr>
        <w:spacing w:line="560" w:lineRule="exact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3F026A6A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3ABBCEB0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附件：</w:t>
      </w:r>
      <w:bookmarkStart w:id="1" w:name="OLE_LINK21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1.监测点位示意图</w:t>
      </w:r>
      <w:bookmarkEnd w:id="1"/>
    </w:p>
    <w:p w14:paraId="4477B45D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 2.监测数据表</w:t>
      </w:r>
    </w:p>
    <w:p w14:paraId="7E09188F">
      <w:pPr>
        <w:spacing w:line="560" w:lineRule="exact"/>
        <w:ind w:firstLine="1600" w:firstLineChars="5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3.监测项目分析方法</w:t>
      </w:r>
    </w:p>
    <w:p w14:paraId="777A0DD9">
      <w:pPr>
        <w:spacing w:line="560" w:lineRule="exact"/>
        <w:rPr>
          <w:rFonts w:hint="default" w:ascii="Times New Roman" w:hAnsi="Times New Roman" w:eastAsia="黑体" w:cs="Times New Roman"/>
          <w:color w:val="auto"/>
          <w:sz w:val="32"/>
          <w:szCs w:val="40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numberInDash"/>
          <w:cols w:space="0" w:num="1"/>
          <w:docGrid w:type="lines" w:linePitch="312" w:charSpace="0"/>
        </w:sectPr>
      </w:pPr>
    </w:p>
    <w:p w14:paraId="33F79789">
      <w:pPr>
        <w:outlineLvl w:val="0"/>
        <w:rPr>
          <w:rFonts w:hint="eastAsia" w:ascii="Times New Roman" w:hAnsi="Times New Roman" w:eastAsia="黑体" w:cs="Times New Roman"/>
          <w:color w:val="auto"/>
          <w:sz w:val="32"/>
          <w:szCs w:val="40"/>
          <w:lang w:eastAsia="zh-CN"/>
        </w:rPr>
      </w:pPr>
      <w:bookmarkStart w:id="2" w:name="OLE_LINK22"/>
      <w:bookmarkStart w:id="3" w:name="OLE_LINK18"/>
      <w:bookmarkStart w:id="4" w:name="OLE_LINK19"/>
      <w:r>
        <w:rPr>
          <w:rFonts w:hint="default" w:ascii="Times New Roman" w:hAnsi="Times New Roman" w:eastAsia="黑体" w:cs="Times New Roman"/>
          <w:color w:val="auto"/>
          <w:sz w:val="32"/>
          <w:szCs w:val="40"/>
        </w:rPr>
        <w:t>附件1 监测点位示意图（202</w:t>
      </w:r>
      <w:r>
        <w:rPr>
          <w:rFonts w:hint="eastAsia" w:ascii="Times New Roman" w:hAnsi="Times New Roman" w:eastAsia="黑体" w:cs="Times New Roman"/>
          <w:color w:val="auto"/>
          <w:sz w:val="32"/>
          <w:szCs w:val="40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color w:val="auto"/>
          <w:sz w:val="32"/>
          <w:szCs w:val="40"/>
        </w:rPr>
        <w:t>.</w:t>
      </w:r>
      <w:r>
        <w:rPr>
          <w:rFonts w:hint="eastAsia" w:ascii="Times New Roman" w:hAnsi="Times New Roman" w:eastAsia="黑体" w:cs="Times New Roman"/>
          <w:color w:val="auto"/>
          <w:sz w:val="32"/>
          <w:szCs w:val="40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color w:val="auto"/>
          <w:sz w:val="32"/>
          <w:szCs w:val="40"/>
        </w:rPr>
        <w:t>.</w:t>
      </w:r>
      <w:r>
        <w:rPr>
          <w:rFonts w:hint="eastAsia" w:ascii="Times New Roman" w:hAnsi="Times New Roman" w:eastAsia="黑体" w:cs="Times New Roman"/>
          <w:color w:val="auto"/>
          <w:sz w:val="32"/>
          <w:szCs w:val="40"/>
          <w:lang w:val="en-US" w:eastAsia="zh-CN"/>
        </w:rPr>
        <w:t>24</w:t>
      </w:r>
      <w:r>
        <w:rPr>
          <w:rFonts w:hint="default" w:ascii="Times New Roman" w:hAnsi="Times New Roman" w:eastAsia="黑体" w:cs="Times New Roman"/>
          <w:color w:val="auto"/>
          <w:sz w:val="32"/>
          <w:szCs w:val="40"/>
        </w:rPr>
        <w:t>）</w:t>
      </w:r>
      <w:bookmarkEnd w:id="2"/>
    </w:p>
    <w:p w14:paraId="22084276">
      <w:pPr>
        <w:jc w:val="center"/>
        <w:rPr>
          <w:color w:val="auto"/>
        </w:rPr>
      </w:pPr>
    </w:p>
    <w:p w14:paraId="42C0ECD2">
      <w:pPr>
        <w:jc w:val="center"/>
        <w:rPr>
          <w:rFonts w:hint="eastAsia" w:ascii="Times New Roman" w:hAnsi="Times New Roman" w:eastAsia="黑体" w:cs="Times New Roman"/>
          <w:color w:val="auto"/>
          <w:sz w:val="32"/>
          <w:szCs w:val="40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2691765</wp:posOffset>
                </wp:positionH>
                <wp:positionV relativeFrom="paragraph">
                  <wp:posOffset>4432935</wp:posOffset>
                </wp:positionV>
                <wp:extent cx="231140" cy="29845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C31031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1.95pt;margin-top:349.05pt;height:23.5pt;width:18.2pt;z-index:251668480;mso-width-relative:page;mso-height-relative:page;" filled="f" stroked="f" coordsize="21600,21600" o:gfxdata="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RGcsA3QAAAAsBAAAPAAAAAAAAAAEAIAAAACIAAABk&#10;cnMvZG93bnJldi54bWxQSwECFAAUAAAACACHTuJAc6YSkzoCAABn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C31031">
                      <w:pPr>
                        <w:rPr>
                          <w:rFonts w:hint="default" w:ascii="Times New Roman" w:hAnsi="Times New Roman" w:cs="Times New Roman" w:eastAsiaTheme="minorEastAsia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3519170</wp:posOffset>
                </wp:positionH>
                <wp:positionV relativeFrom="paragraph">
                  <wp:posOffset>2913380</wp:posOffset>
                </wp:positionV>
                <wp:extent cx="231140" cy="29845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EF265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7.1pt;margin-top:229.4pt;height:23.5pt;width:18.2pt;z-index:251670528;mso-width-relative:page;mso-height-relative:page;" filled="f" stroked="f" coordsize="21600,21600" o:gfxdata="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pBt3ddsAAAALAQAADwAAAAAAAAABACAAAAAiAAAAZHJz&#10;L2Rvd25yZXYueG1sUEsBAhQAFAAAAAgAh07iQOIzFk86AgAAZw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CFEF265">
                      <w:pPr>
                        <w:rPr>
                          <w:rFonts w:hint="default" w:ascii="Times New Roman" w:hAnsi="Times New Roman" w:cs="Times New Roman" w:eastAsiaTheme="minorEastAsia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3420110</wp:posOffset>
                </wp:positionH>
                <wp:positionV relativeFrom="paragraph">
                  <wp:posOffset>3050540</wp:posOffset>
                </wp:positionV>
                <wp:extent cx="90170" cy="85090"/>
                <wp:effectExtent l="6350" t="6350" r="17780" b="22860"/>
                <wp:wrapNone/>
                <wp:docPr id="8" name="椭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" cy="85090"/>
                        </a:xfrm>
                        <a:prstGeom prst="ellipse">
                          <a:avLst/>
                        </a:prstGeom>
                        <a:gradFill>
                          <a:gsLst>
                            <a:gs pos="50000">
                              <a:schemeClr val="accent5"/>
                            </a:gs>
                            <a:gs pos="0">
                              <a:schemeClr val="accent5">
                                <a:lumMod val="25000"/>
                                <a:lumOff val="75000"/>
                              </a:schemeClr>
                            </a:gs>
                            <a:gs pos="100000">
                              <a:schemeClr val="accent5">
                                <a:lumMod val="85000"/>
                              </a:schemeClr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69.3pt;margin-top:240.2pt;height:6.7pt;width:7.1pt;z-index:251666432;v-text-anchor:middle;mso-width-relative:page;mso-height-relative:page;" fillcolor="#C9F2EE [824]" filled="t" stroked="t" coordsize="21600,21600" o:gfxdata="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AAAAAGRycy9QSwECFAAU&#10;AAAACACHTuJAEWy+TNoAAAALAQAADwAAAAAAAAABACAAAAAiAAAAZHJzL2Rvd25yZXYueG1sUEsB&#10;AhQAFAAAAAgAh07iQK7ob37XAgAAHQYAAA4AAAAAAAAAAQAgAAAAKQEAAGRycy9lMm9Eb2MueG1s&#10;UEsFBgAAAAAGAAYAWQEAAHIGAAAAAA==&#10;">
                <v:fill type="gradient" on="t" color2="#29A399 [2728]" colors="0f #C9F2EE;32768f #30C0B4;65536f #29A399" focus="100%" focussize="0,0" rotate="t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Times New Roman" w:hAnsi="Times New Roman" w:eastAsia="黑体" w:cs="Times New Roman"/>
          <w:sz w:val="32"/>
          <w:szCs w:val="40"/>
          <w:lang w:eastAsia="zh-CN"/>
        </w:rPr>
        <w:drawing>
          <wp:inline distT="0" distB="0" distL="114300" distR="114300">
            <wp:extent cx="8202930" cy="5248275"/>
            <wp:effectExtent l="0" t="0" r="11430" b="9525"/>
            <wp:docPr id="4" name="图片 4" descr="微信图片_20250702003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50702003058"/>
                    <pic:cNvPicPr>
                      <a:picLocks noChangeAspect="1"/>
                    </pic:cNvPicPr>
                  </pic:nvPicPr>
                  <pic:blipFill>
                    <a:blip r:embed="rId7"/>
                    <a:srcRect t="9703" b="3493"/>
                    <a:stretch>
                      <a:fillRect/>
                    </a:stretch>
                  </pic:blipFill>
                  <pic:spPr>
                    <a:xfrm>
                      <a:off x="0" y="0"/>
                      <a:ext cx="820293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2594610</wp:posOffset>
                </wp:positionH>
                <wp:positionV relativeFrom="paragraph">
                  <wp:posOffset>4514850</wp:posOffset>
                </wp:positionV>
                <wp:extent cx="90170" cy="85090"/>
                <wp:effectExtent l="6350" t="6350" r="17780" b="22860"/>
                <wp:wrapNone/>
                <wp:docPr id="11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" cy="85090"/>
                        </a:xfrm>
                        <a:prstGeom prst="ellipse">
                          <a:avLst/>
                        </a:prstGeom>
                        <a:gradFill>
                          <a:gsLst>
                            <a:gs pos="50000">
                              <a:schemeClr val="accent5"/>
                            </a:gs>
                            <a:gs pos="0">
                              <a:schemeClr val="accent5">
                                <a:lumMod val="25000"/>
                                <a:lumOff val="75000"/>
                              </a:schemeClr>
                            </a:gs>
                            <a:gs pos="100000">
                              <a:schemeClr val="accent5">
                                <a:lumMod val="85000"/>
                              </a:schemeClr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04.3pt;margin-top:355.5pt;height:6.7pt;width:7.1pt;z-index:251667456;v-text-anchor:middle;mso-width-relative:page;mso-height-relative:page;" fillcolor="#C9F2EE [824]" filled="t" stroked="t" coordsize="21600,21600" o:gfxdata="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">
                <v:fill type="gradient" on="t" color2="#29A399 [2728]" colors="0f #C9F2EE;32768f #30C0B4;65536f #29A399" focus="100%" focussize="0,0" rotate="t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2386330</wp:posOffset>
                </wp:positionH>
                <wp:positionV relativeFrom="paragraph">
                  <wp:posOffset>4460875</wp:posOffset>
                </wp:positionV>
                <wp:extent cx="231140" cy="29845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E85000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7.9pt;margin-top:351.25pt;height:23.5pt;width:18.2pt;z-index:251671552;mso-width-relative:page;mso-height-relative:page;" filled="f" stroked="f" coordsize="21600,21600" o:gfxdata="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do+6vcAAAACwEAAA8AAAAAAAAAAQAgAAAAIgAAAGRy&#10;cy9kb3ducmV2LnhtbFBLAQIUABQAAAAIAIdO4kCSJYHKOgIAAGc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E85000">
                      <w:pPr>
                        <w:rPr>
                          <w:rFonts w:hint="default" w:ascii="Times New Roman" w:hAnsi="Times New Roman" w:cs="Times New Roman" w:eastAsiaTheme="minorEastAsia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3806825</wp:posOffset>
                </wp:positionH>
                <wp:positionV relativeFrom="paragraph">
                  <wp:posOffset>2669540</wp:posOffset>
                </wp:positionV>
                <wp:extent cx="231140" cy="29845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03049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9.75pt;margin-top:210.2pt;height:23.5pt;width:18.2pt;z-index:251669504;mso-width-relative:page;mso-height-relative:page;" filled="f" stroked="f" coordsize="21600,21600" o:gfxdata="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fCJ1p3QAAAAsBAAAPAAAAAAAAAAEAIAAAACIAAABk&#10;cnMvZG93bnJldi54bWxQSwECFAAUAAAACACHTuJAuEzVpzoCAABn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7A03049">
                      <w:pPr>
                        <w:rPr>
                          <w:rFonts w:hint="default" w:ascii="Times New Roman" w:hAnsi="Times New Roman" w:cs="Times New Roman" w:eastAsiaTheme="minorEastAsia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3754120</wp:posOffset>
                </wp:positionH>
                <wp:positionV relativeFrom="paragraph">
                  <wp:posOffset>2743835</wp:posOffset>
                </wp:positionV>
                <wp:extent cx="90170" cy="85090"/>
                <wp:effectExtent l="6350" t="6350" r="17780" b="22860"/>
                <wp:wrapNone/>
                <wp:docPr id="5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" cy="85090"/>
                        </a:xfrm>
                        <a:prstGeom prst="ellipse">
                          <a:avLst/>
                        </a:prstGeom>
                        <a:gradFill>
                          <a:gsLst>
                            <a:gs pos="50000">
                              <a:schemeClr val="accent5"/>
                            </a:gs>
                            <a:gs pos="0">
                              <a:schemeClr val="accent5">
                                <a:lumMod val="25000"/>
                                <a:lumOff val="75000"/>
                              </a:schemeClr>
                            </a:gs>
                            <a:gs pos="100000">
                              <a:schemeClr val="accent5">
                                <a:lumMod val="85000"/>
                              </a:schemeClr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95.6pt;margin-top:216.05pt;height:6.7pt;width:7.1pt;z-index:251665408;v-text-anchor:middle;mso-width-relative:page;mso-height-relative:page;" fillcolor="#C9F2EE [824]" filled="t" stroked="t" coordsize="21600,21600" o:gfxdata="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">
                <v:fill type="gradient" on="t" color2="#29A399 [2728]" colors="0f #C9F2EE;32768f #30C0B4;65536f #29A399" focus="100%" focussize="0,0" rotate="t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4540885</wp:posOffset>
                </wp:positionH>
                <wp:positionV relativeFrom="paragraph">
                  <wp:posOffset>2367280</wp:posOffset>
                </wp:positionV>
                <wp:extent cx="231140" cy="29845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2FAC63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7.55pt;margin-top:186.4pt;height:23.5pt;width:18.2pt;z-index:251663360;mso-width-relative:page;mso-height-relative:page;" filled="f" stroked="f" coordsize="21600,21600" o:gfxdata="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QPNbUdwAAAALAQAADwAAAAAAAAABACAAAAAiAAAAZHJz&#10;L2Rvd25yZXYueG1sUEsBAhQAFAAAAAgAh07iQN/qMCY5AgAAZQ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2FAC63">
                      <w:pPr>
                        <w:rPr>
                          <w:rFonts w:hint="default" w:ascii="Times New Roman" w:hAnsi="Times New Roman" w:cs="Times New Roman" w:eastAsiaTheme="minorEastAsia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4420870</wp:posOffset>
                </wp:positionH>
                <wp:positionV relativeFrom="paragraph">
                  <wp:posOffset>2524760</wp:posOffset>
                </wp:positionV>
                <wp:extent cx="90170" cy="85090"/>
                <wp:effectExtent l="6350" t="6350" r="17780" b="22860"/>
                <wp:wrapNone/>
                <wp:docPr id="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" cy="85090"/>
                        </a:xfrm>
                        <a:prstGeom prst="ellipse">
                          <a:avLst/>
                        </a:prstGeom>
                        <a:gradFill>
                          <a:gsLst>
                            <a:gs pos="50000">
                              <a:schemeClr val="accent5"/>
                            </a:gs>
                            <a:gs pos="0">
                              <a:schemeClr val="accent5">
                                <a:lumMod val="25000"/>
                                <a:lumOff val="75000"/>
                              </a:schemeClr>
                            </a:gs>
                            <a:gs pos="100000">
                              <a:schemeClr val="accent5">
                                <a:lumMod val="85000"/>
                              </a:schemeClr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48.1pt;margin-top:198.8pt;height:6.7pt;width:7.1pt;z-index:251664384;v-text-anchor:middle;mso-width-relative:page;mso-height-relative:page;" fillcolor="#C9F2EE [824]" filled="t" stroked="t" coordsize="21600,21600" o:gfxdata="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">
                <v:fill type="gradient" on="t" color2="#29A399 [2728]" colors="0f #C9F2EE;32768f #30C0B4;65536f #29A399" focus="100%" focussize="0,0" rotate="t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62A32DFC">
      <w:pPr>
        <w:jc w:val="both"/>
        <w:rPr>
          <w:rFonts w:hint="eastAsia" w:ascii="Times New Roman" w:hAnsi="Times New Roman" w:eastAsia="黑体" w:cs="Times New Roman"/>
          <w:color w:val="auto"/>
          <w:sz w:val="32"/>
          <w:szCs w:val="40"/>
          <w:lang w:eastAsia="zh-CN"/>
        </w:rPr>
      </w:pPr>
      <w:r>
        <w:rPr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3521710</wp:posOffset>
                </wp:positionH>
                <wp:positionV relativeFrom="paragraph">
                  <wp:posOffset>422275</wp:posOffset>
                </wp:positionV>
                <wp:extent cx="231140" cy="2984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1EC7EE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7.3pt;margin-top:33.25pt;height:23.5pt;width:18.2pt;z-index:251662336;mso-width-relative:page;mso-height-relative:page;" filled="f" stroked="f" coordsize="21600,21600" o:gfxdata="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iicsG2gAAAAoBAAAPAAAAAAAAAAEAIAAAACIAAABkcnMv&#10;ZG93bnJldi54bWxQSwECFAAUAAAACACHTuJA4ZJ9vDoCAABl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1EC7EE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8234680</wp:posOffset>
                </wp:positionH>
                <wp:positionV relativeFrom="paragraph">
                  <wp:posOffset>123190</wp:posOffset>
                </wp:positionV>
                <wp:extent cx="231140" cy="29845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0E75C2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48.4pt;margin-top:9.7pt;height:23.5pt;width:18.2pt;z-index:251661312;mso-width-relative:page;mso-height-relative:page;" filled="f" stroked="f" coordsize="21600,21600" o:gfxdata="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EGtMG3AAAAAsBAAAPAAAAAAAAAAEAIAAAACIAAABk&#10;cnMvZG93bnJldi54bWxQSwECFAAUAAAACACHTuJAHLmdC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F0E75C2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377AC9">
      <w:pPr>
        <w:outlineLvl w:val="0"/>
        <w:rPr>
          <w:rFonts w:hint="default" w:ascii="Times New Roman" w:hAnsi="Times New Roman" w:eastAsia="黑体" w:cs="Times New Roman"/>
          <w:color w:val="auto"/>
          <w:sz w:val="32"/>
          <w:szCs w:val="40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40"/>
        </w:rPr>
        <w:t>附件2 监测数据表</w:t>
      </w:r>
    </w:p>
    <w:bookmarkEnd w:id="3"/>
    <w:p w14:paraId="4CCC0067">
      <w:pPr>
        <w:jc w:val="center"/>
        <w:rPr>
          <w:rFonts w:hint="default" w:ascii="Times New Roman" w:hAnsi="Times New Roman" w:eastAsia="黑体" w:cs="Times New Roman"/>
          <w:color w:val="auto"/>
          <w:sz w:val="28"/>
          <w:szCs w:val="36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36"/>
        </w:rPr>
        <w:t>环境应急监测</w:t>
      </w:r>
      <w:bookmarkEnd w:id="4"/>
      <w:r>
        <w:rPr>
          <w:rFonts w:hint="default" w:ascii="Times New Roman" w:hAnsi="Times New Roman" w:eastAsia="黑体" w:cs="Times New Roman"/>
          <w:color w:val="auto"/>
          <w:sz w:val="28"/>
          <w:szCs w:val="36"/>
        </w:rPr>
        <w:t>数据（202</w:t>
      </w:r>
      <w:r>
        <w:rPr>
          <w:rFonts w:hint="eastAsia" w:ascii="Times New Roman" w:hAnsi="Times New Roman" w:eastAsia="黑体" w:cs="Times New Roman"/>
          <w:color w:val="auto"/>
          <w:sz w:val="28"/>
          <w:szCs w:val="36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color w:val="auto"/>
          <w:sz w:val="28"/>
          <w:szCs w:val="36"/>
        </w:rPr>
        <w:t>.</w:t>
      </w:r>
      <w:r>
        <w:rPr>
          <w:rFonts w:hint="eastAsia" w:ascii="Times New Roman" w:hAnsi="Times New Roman" w:eastAsia="黑体" w:cs="Times New Roman"/>
          <w:color w:val="auto"/>
          <w:sz w:val="28"/>
          <w:szCs w:val="36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color w:val="auto"/>
          <w:sz w:val="28"/>
          <w:szCs w:val="36"/>
        </w:rPr>
        <w:t>.</w:t>
      </w:r>
      <w:r>
        <w:rPr>
          <w:rFonts w:hint="eastAsia" w:ascii="Times New Roman" w:hAnsi="Times New Roman" w:eastAsia="黑体" w:cs="Times New Roman"/>
          <w:color w:val="auto"/>
          <w:sz w:val="28"/>
          <w:szCs w:val="36"/>
          <w:lang w:val="en-US" w:eastAsia="zh-CN"/>
        </w:rPr>
        <w:t>24</w:t>
      </w:r>
      <w:r>
        <w:rPr>
          <w:rFonts w:hint="default" w:ascii="Times New Roman" w:hAnsi="Times New Roman" w:eastAsia="黑体" w:cs="Times New Roman"/>
          <w:color w:val="auto"/>
          <w:sz w:val="28"/>
          <w:szCs w:val="36"/>
        </w:rPr>
        <w:t>）</w:t>
      </w:r>
    </w:p>
    <w:tbl>
      <w:tblPr>
        <w:tblStyle w:val="4"/>
        <w:tblW w:w="4784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739"/>
        <w:gridCol w:w="1936"/>
        <w:gridCol w:w="1740"/>
        <w:gridCol w:w="1019"/>
        <w:gridCol w:w="1169"/>
        <w:gridCol w:w="1319"/>
        <w:gridCol w:w="1197"/>
        <w:gridCol w:w="1197"/>
        <w:gridCol w:w="1197"/>
        <w:gridCol w:w="1206"/>
      </w:tblGrid>
      <w:tr w14:paraId="4FB2B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  <w:jc w:val="center"/>
        </w:trPr>
        <w:tc>
          <w:tcPr>
            <w:tcW w:w="505" w:type="pct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D984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监测时间</w:t>
            </w:r>
          </w:p>
        </w:tc>
        <w:tc>
          <w:tcPr>
            <w:tcW w:w="261" w:type="pct"/>
            <w:tcBorders>
              <w:top w:val="single" w:color="auto" w:sz="8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EFE1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点位</w:t>
            </w:r>
          </w:p>
          <w:p w14:paraId="23E6E0E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编号</w:t>
            </w:r>
          </w:p>
        </w:tc>
        <w:tc>
          <w:tcPr>
            <w:tcW w:w="684" w:type="pct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7E4A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监测点位</w:t>
            </w:r>
          </w:p>
        </w:tc>
        <w:tc>
          <w:tcPr>
            <w:tcW w:w="614" w:type="pct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1F5A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经纬度</w:t>
            </w:r>
          </w:p>
        </w:tc>
        <w:tc>
          <w:tcPr>
            <w:tcW w:w="360" w:type="pct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BCB9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气温(</w:t>
            </w:r>
            <w:r>
              <w:rPr>
                <w:rStyle w:val="7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t>℃</w:t>
            </w:r>
            <w:r>
              <w:rPr>
                <w:rStyle w:val="8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t>)</w:t>
            </w:r>
          </w:p>
        </w:tc>
        <w:tc>
          <w:tcPr>
            <w:tcW w:w="413" w:type="pct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4CFF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湿度</w:t>
            </w:r>
            <w:r>
              <w:rPr>
                <w:rStyle w:val="7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Style w:val="8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t>(</w:t>
            </w:r>
            <w:r>
              <w:rPr>
                <w:rStyle w:val="7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t>RH%</w:t>
            </w:r>
            <w:r>
              <w:rPr>
                <w:rStyle w:val="8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t>)</w:t>
            </w:r>
          </w:p>
        </w:tc>
        <w:tc>
          <w:tcPr>
            <w:tcW w:w="466" w:type="pct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DFEF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气压</w:t>
            </w:r>
            <w:r>
              <w:rPr>
                <w:rStyle w:val="7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Style w:val="8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t>(</w:t>
            </w:r>
            <w:r>
              <w:rPr>
                <w:rStyle w:val="7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t>kPa</w:t>
            </w:r>
            <w:r>
              <w:rPr>
                <w:rStyle w:val="8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t>)</w:t>
            </w:r>
          </w:p>
        </w:tc>
        <w:tc>
          <w:tcPr>
            <w:tcW w:w="422" w:type="pct"/>
            <w:tcBorders>
              <w:top w:val="single" w:color="auto" w:sz="8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50F4439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硫化氢</w:t>
            </w:r>
          </w:p>
          <w:p w14:paraId="151C2C87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7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mg/m</w:t>
            </w:r>
            <w:r>
              <w:rPr>
                <w:rStyle w:val="9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422" w:type="pct"/>
            <w:tcBorders>
              <w:top w:val="single" w:color="auto" w:sz="8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ED6F795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臭气浓度</w:t>
            </w:r>
          </w:p>
          <w:p w14:paraId="25DDFB4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（无量纲）</w:t>
            </w:r>
          </w:p>
        </w:tc>
        <w:tc>
          <w:tcPr>
            <w:tcW w:w="422" w:type="pct"/>
            <w:tcBorders>
              <w:top w:val="single" w:color="auto" w:sz="8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B90F8E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氨</w:t>
            </w:r>
            <w:r>
              <w:rPr>
                <w:rStyle w:val="7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7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mg/m</w:t>
            </w:r>
            <w:r>
              <w:rPr>
                <w:rStyle w:val="9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426" w:type="pct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3A5E5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VOCs</w:t>
            </w:r>
          </w:p>
          <w:p w14:paraId="18CF8C4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7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mg/m</w:t>
            </w:r>
            <w:r>
              <w:rPr>
                <w:rStyle w:val="9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</w:tr>
      <w:tr w14:paraId="041F2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  <w:jc w:val="center"/>
        </w:trPr>
        <w:tc>
          <w:tcPr>
            <w:tcW w:w="505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10BE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19：37</w:t>
            </w:r>
          </w:p>
        </w:tc>
        <w:tc>
          <w:tcPr>
            <w:tcW w:w="261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FAB0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84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BBF9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精细化工园区入口处</w:t>
            </w:r>
          </w:p>
        </w:tc>
        <w:tc>
          <w:tcPr>
            <w:tcW w:w="614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7092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N:46.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420600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°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E:125.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192559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°</w:t>
            </w:r>
          </w:p>
        </w:tc>
        <w:tc>
          <w:tcPr>
            <w:tcW w:w="360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CE4A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19</w:t>
            </w:r>
          </w:p>
        </w:tc>
        <w:tc>
          <w:tcPr>
            <w:tcW w:w="413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07BC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54</w:t>
            </w:r>
          </w:p>
        </w:tc>
        <w:tc>
          <w:tcPr>
            <w:tcW w:w="466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FE94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99.6</w:t>
            </w:r>
          </w:p>
        </w:tc>
        <w:tc>
          <w:tcPr>
            <w:tcW w:w="422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17CA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2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3E3FC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2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C3B6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6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DC96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</w:tr>
      <w:tr w14:paraId="7EAD0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0559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bookmarkStart w:id="5" w:name="OLE_LINK15" w:colFirst="9" w:colLast="10"/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19：56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C86E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8D23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>吉地油田服务公司北侧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75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N:46.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415892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°</w:t>
            </w:r>
          </w:p>
          <w:p w14:paraId="691B1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E:125.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176028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°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42F8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19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8FD3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54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0A85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99.6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FFA8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8612C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0CC4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79BF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</w:tr>
      <w:tr w14:paraId="25077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AE66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20：14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8A0E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C7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凯伦达公司门前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F7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N:46.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412211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°</w:t>
            </w:r>
          </w:p>
          <w:p w14:paraId="00173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E:125.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169069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°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7833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19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6A23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54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6535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99.6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2811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35A56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CB3A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F217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</w:tr>
      <w:tr w14:paraId="6319F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F21E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20：39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3EE4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A4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>京盛华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公司北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>侧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A1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N:46.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386392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°</w:t>
            </w:r>
          </w:p>
          <w:p w14:paraId="67579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E:125.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149036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°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69A6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19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4D2B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54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F79C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99.6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153C6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CEC91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864F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D23E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</w:tr>
      <w:tr w14:paraId="3FAA9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304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1A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《恶臭污染物排放标准》（GB 14554-93）限值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C270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lang w:val="en-US" w:eastAsia="zh-CN"/>
              </w:rPr>
              <w:t>0.06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0A61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3F42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auto"/>
                <w:kern w:val="0"/>
                <w:sz w:val="21"/>
                <w:szCs w:val="21"/>
                <w:lang w:val="en-US" w:eastAsia="zh-CN"/>
              </w:rPr>
              <w:t>1.5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EAA0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lang w:val="en-US" w:eastAsia="zh-CN"/>
              </w:rPr>
              <w:t>—</w:t>
            </w:r>
          </w:p>
        </w:tc>
      </w:tr>
      <w:tr w14:paraId="4B007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304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ED77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《大气污染物综合排放标准》（GB 16297-1996）限值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BFA7C83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2EE9684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93CF82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lang w:val="en-US" w:eastAsia="zh-CN"/>
              </w:rPr>
              <w:t>—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E52E897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</w:p>
        </w:tc>
      </w:tr>
      <w:bookmarkEnd w:id="5"/>
    </w:tbl>
    <w:p w14:paraId="63D0E99C">
      <w:pPr>
        <w:widowControl/>
        <w:ind w:firstLine="420" w:firstLineChars="200"/>
        <w:rPr>
          <w:rFonts w:hint="default" w:ascii="Times New Roman" w:hAnsi="Times New Roman" w:cs="Times New Roman"/>
          <w:color w:val="auto"/>
          <w:kern w:val="0"/>
          <w:szCs w:val="24"/>
          <w:lang w:val="en-US" w:eastAsia="zh-CN"/>
        </w:rPr>
      </w:pPr>
    </w:p>
    <w:p w14:paraId="6F46A606">
      <w:pPr>
        <w:rPr>
          <w:rFonts w:hint="default" w:ascii="Times New Roman" w:hAnsi="Times New Roman" w:cs="Times New Roman"/>
          <w:color w:val="auto"/>
          <w:kern w:val="0"/>
        </w:rPr>
      </w:pPr>
      <w:r>
        <w:rPr>
          <w:rFonts w:hint="default" w:ascii="Times New Roman" w:hAnsi="Times New Roman" w:cs="Times New Roman"/>
          <w:color w:val="auto"/>
          <w:kern w:val="0"/>
        </w:rPr>
        <w:br w:type="page"/>
      </w:r>
    </w:p>
    <w:p w14:paraId="51EF340F">
      <w:pPr>
        <w:rPr>
          <w:rFonts w:hint="default" w:ascii="Times New Roman" w:hAnsi="Times New Roman" w:cs="Times New Roman"/>
          <w:color w:val="auto"/>
          <w:kern w:val="0"/>
        </w:rPr>
      </w:pPr>
    </w:p>
    <w:p w14:paraId="21BF1D15">
      <w:pPr>
        <w:rPr>
          <w:rFonts w:hint="default" w:ascii="Times New Roman" w:hAnsi="Times New Roman" w:cs="Times New Roman"/>
          <w:color w:val="auto"/>
          <w:kern w:val="0"/>
        </w:rPr>
      </w:pPr>
    </w:p>
    <w:p w14:paraId="5757A515">
      <w:pPr>
        <w:widowControl/>
        <w:jc w:val="both"/>
        <w:rPr>
          <w:rFonts w:hint="eastAsia" w:ascii="Times New Roman" w:hAnsi="Times New Roman" w:eastAsia="黑体" w:cs="Times New Roman"/>
          <w:color w:val="auto"/>
          <w:sz w:val="32"/>
          <w:szCs w:val="40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40"/>
        </w:rPr>
        <w:t xml:space="preserve">附件3 </w:t>
      </w:r>
      <w:r>
        <w:rPr>
          <w:rFonts w:hint="eastAsia" w:ascii="Times New Roman" w:hAnsi="Times New Roman" w:eastAsia="黑体" w:cs="Times New Roman"/>
          <w:color w:val="auto"/>
          <w:sz w:val="32"/>
          <w:szCs w:val="40"/>
          <w:lang w:val="en-US" w:eastAsia="zh-CN"/>
        </w:rPr>
        <w:t xml:space="preserve">                            </w:t>
      </w:r>
    </w:p>
    <w:p w14:paraId="4992F696">
      <w:pPr>
        <w:widowControl/>
        <w:ind w:firstLine="5760" w:firstLineChars="1800"/>
        <w:jc w:val="both"/>
        <w:rPr>
          <w:rFonts w:hint="default" w:ascii="Times New Roman" w:hAnsi="Times New Roman" w:eastAsia="黑体" w:cs="Times New Roman"/>
          <w:color w:val="auto"/>
          <w:sz w:val="32"/>
          <w:szCs w:val="40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40"/>
        </w:rPr>
        <w:t>监测项目分析方法</w:t>
      </w:r>
    </w:p>
    <w:p w14:paraId="3ACFE99A">
      <w:pPr>
        <w:widowControl/>
        <w:ind w:firstLine="5760" w:firstLineChars="1800"/>
        <w:jc w:val="both"/>
        <w:rPr>
          <w:rFonts w:hint="default" w:ascii="Times New Roman" w:hAnsi="Times New Roman" w:eastAsia="黑体" w:cs="Times New Roman"/>
          <w:color w:val="auto"/>
          <w:sz w:val="32"/>
          <w:szCs w:val="40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2458"/>
        <w:gridCol w:w="3271"/>
        <w:gridCol w:w="3136"/>
        <w:gridCol w:w="3151"/>
      </w:tblGrid>
      <w:tr w14:paraId="1B6FA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916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1207F30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2458" w:type="dxa"/>
            <w:tcBorders>
              <w:top w:val="single" w:color="auto" w:sz="8" w:space="0"/>
            </w:tcBorders>
            <w:vAlign w:val="center"/>
          </w:tcPr>
          <w:p w14:paraId="58393D5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监测项目</w:t>
            </w:r>
          </w:p>
        </w:tc>
        <w:tc>
          <w:tcPr>
            <w:tcW w:w="3271" w:type="dxa"/>
            <w:tcBorders>
              <w:top w:val="single" w:color="auto" w:sz="8" w:space="0"/>
            </w:tcBorders>
            <w:vAlign w:val="center"/>
          </w:tcPr>
          <w:p w14:paraId="668C159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分析方法</w:t>
            </w:r>
          </w:p>
        </w:tc>
        <w:tc>
          <w:tcPr>
            <w:tcW w:w="3136" w:type="dxa"/>
            <w:tcBorders>
              <w:top w:val="single" w:color="auto" w:sz="8" w:space="0"/>
              <w:right w:val="single" w:color="auto" w:sz="4" w:space="0"/>
            </w:tcBorders>
            <w:vAlign w:val="center"/>
          </w:tcPr>
          <w:p w14:paraId="3879D08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仪器名称</w:t>
            </w:r>
          </w:p>
        </w:tc>
        <w:tc>
          <w:tcPr>
            <w:tcW w:w="3151" w:type="dxa"/>
            <w:tcBorders>
              <w:top w:val="single" w:color="auto" w:sz="8" w:space="0"/>
              <w:right w:val="single" w:color="auto" w:sz="4" w:space="0"/>
            </w:tcBorders>
            <w:vAlign w:val="center"/>
          </w:tcPr>
          <w:p w14:paraId="0D9EAA8F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仪器型号</w:t>
            </w:r>
          </w:p>
        </w:tc>
      </w:tr>
      <w:tr w14:paraId="0ABBF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" w:type="dxa"/>
            <w:tcBorders>
              <w:left w:val="single" w:color="auto" w:sz="8" w:space="0"/>
            </w:tcBorders>
            <w:vAlign w:val="center"/>
          </w:tcPr>
          <w:p w14:paraId="14221F4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458" w:type="dxa"/>
            <w:vAlign w:val="center"/>
          </w:tcPr>
          <w:p w14:paraId="445EA2C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臭气浓度</w:t>
            </w:r>
          </w:p>
        </w:tc>
        <w:tc>
          <w:tcPr>
            <w:tcW w:w="3271" w:type="dxa"/>
            <w:vAlign w:val="center"/>
          </w:tcPr>
          <w:p w14:paraId="385ACB90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电化学传感器检测法</w:t>
            </w:r>
          </w:p>
        </w:tc>
        <w:tc>
          <w:tcPr>
            <w:tcW w:w="3136" w:type="dxa"/>
            <w:tcBorders>
              <w:right w:val="single" w:color="auto" w:sz="4" w:space="0"/>
            </w:tcBorders>
            <w:vAlign w:val="center"/>
          </w:tcPr>
          <w:p w14:paraId="2782024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便携式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恶臭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分析仪</w:t>
            </w:r>
          </w:p>
        </w:tc>
        <w:tc>
          <w:tcPr>
            <w:tcW w:w="3151" w:type="dxa"/>
            <w:tcBorders>
              <w:right w:val="single" w:color="auto" w:sz="4" w:space="0"/>
            </w:tcBorders>
            <w:vAlign w:val="center"/>
          </w:tcPr>
          <w:p w14:paraId="51B714E7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TY2000—OU</w:t>
            </w:r>
          </w:p>
        </w:tc>
      </w:tr>
      <w:tr w14:paraId="19F9C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16" w:type="dxa"/>
            <w:tcBorders>
              <w:left w:val="single" w:color="auto" w:sz="8" w:space="0"/>
            </w:tcBorders>
            <w:vAlign w:val="center"/>
          </w:tcPr>
          <w:p w14:paraId="001A14A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2458" w:type="dxa"/>
            <w:vAlign w:val="center"/>
          </w:tcPr>
          <w:p w14:paraId="357B342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氨</w:t>
            </w:r>
          </w:p>
        </w:tc>
        <w:tc>
          <w:tcPr>
            <w:tcW w:w="3271" w:type="dxa"/>
            <w:vAlign w:val="center"/>
          </w:tcPr>
          <w:p w14:paraId="0F78AC5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电化学传感器检测法</w:t>
            </w:r>
          </w:p>
        </w:tc>
        <w:tc>
          <w:tcPr>
            <w:tcW w:w="3136" w:type="dxa"/>
            <w:tcBorders>
              <w:right w:val="single" w:color="auto" w:sz="4" w:space="0"/>
            </w:tcBorders>
            <w:vAlign w:val="center"/>
          </w:tcPr>
          <w:p w14:paraId="61E5EE8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便携式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恶臭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分析仪</w:t>
            </w:r>
          </w:p>
        </w:tc>
        <w:tc>
          <w:tcPr>
            <w:tcW w:w="3151" w:type="dxa"/>
            <w:tcBorders>
              <w:right w:val="single" w:color="auto" w:sz="4" w:space="0"/>
            </w:tcBorders>
            <w:vAlign w:val="center"/>
          </w:tcPr>
          <w:p w14:paraId="6D5E6EF0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TY2000—OU</w:t>
            </w:r>
          </w:p>
        </w:tc>
      </w:tr>
      <w:tr w14:paraId="67BCB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16" w:type="dxa"/>
            <w:tcBorders>
              <w:left w:val="single" w:color="auto" w:sz="8" w:space="0"/>
            </w:tcBorders>
            <w:vAlign w:val="center"/>
          </w:tcPr>
          <w:p w14:paraId="691E437E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458" w:type="dxa"/>
            <w:vAlign w:val="center"/>
          </w:tcPr>
          <w:p w14:paraId="58628E9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硫化氢</w:t>
            </w:r>
          </w:p>
        </w:tc>
        <w:tc>
          <w:tcPr>
            <w:tcW w:w="3271" w:type="dxa"/>
            <w:vAlign w:val="center"/>
          </w:tcPr>
          <w:p w14:paraId="27AF9E5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电化学传感器检测法</w:t>
            </w:r>
          </w:p>
        </w:tc>
        <w:tc>
          <w:tcPr>
            <w:tcW w:w="3136" w:type="dxa"/>
            <w:tcBorders>
              <w:right w:val="single" w:color="auto" w:sz="4" w:space="0"/>
            </w:tcBorders>
            <w:vAlign w:val="center"/>
          </w:tcPr>
          <w:p w14:paraId="2994A6D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便携式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恶臭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分析仪</w:t>
            </w:r>
          </w:p>
        </w:tc>
        <w:tc>
          <w:tcPr>
            <w:tcW w:w="3151" w:type="dxa"/>
            <w:tcBorders>
              <w:right w:val="single" w:color="auto" w:sz="4" w:space="0"/>
            </w:tcBorders>
            <w:vAlign w:val="center"/>
          </w:tcPr>
          <w:p w14:paraId="33AC0FD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TY2000—OU</w:t>
            </w:r>
          </w:p>
        </w:tc>
      </w:tr>
      <w:tr w14:paraId="69446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16" w:type="dxa"/>
            <w:tcBorders>
              <w:left w:val="single" w:color="auto" w:sz="8" w:space="0"/>
            </w:tcBorders>
            <w:vAlign w:val="center"/>
          </w:tcPr>
          <w:p w14:paraId="2FD435C4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458" w:type="dxa"/>
            <w:vAlign w:val="center"/>
          </w:tcPr>
          <w:p w14:paraId="51F766B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VOCs</w:t>
            </w:r>
          </w:p>
        </w:tc>
        <w:tc>
          <w:tcPr>
            <w:tcW w:w="3271" w:type="dxa"/>
            <w:vAlign w:val="center"/>
          </w:tcPr>
          <w:p w14:paraId="11965EE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光离子化检测器法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PID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136" w:type="dxa"/>
            <w:tcBorders>
              <w:right w:val="single" w:color="auto" w:sz="4" w:space="0"/>
            </w:tcBorders>
            <w:vAlign w:val="center"/>
          </w:tcPr>
          <w:p w14:paraId="20DA22B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便携式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恶臭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分析仪</w:t>
            </w:r>
          </w:p>
        </w:tc>
        <w:tc>
          <w:tcPr>
            <w:tcW w:w="3151" w:type="dxa"/>
            <w:tcBorders>
              <w:right w:val="single" w:color="auto" w:sz="4" w:space="0"/>
            </w:tcBorders>
            <w:vAlign w:val="center"/>
          </w:tcPr>
          <w:p w14:paraId="467CA8B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TY2000—OU</w:t>
            </w:r>
          </w:p>
        </w:tc>
      </w:tr>
    </w:tbl>
    <w:p w14:paraId="0101DF2E">
      <w:pPr>
        <w:widowControl/>
        <w:rPr>
          <w:rFonts w:hint="default" w:ascii="Times New Roman" w:hAnsi="Times New Roman" w:eastAsia="黑体" w:cs="Times New Roman"/>
          <w:color w:val="auto"/>
          <w:sz w:val="32"/>
          <w:szCs w:val="40"/>
        </w:rPr>
      </w:pPr>
    </w:p>
    <w:p w14:paraId="2CD20776">
      <w:pPr>
        <w:rPr>
          <w:color w:val="auto"/>
        </w:rPr>
      </w:pPr>
    </w:p>
    <w:sectPr>
      <w:headerReference r:id="rId4" w:type="default"/>
      <w:footerReference r:id="rId5" w:type="default"/>
      <w:pgSz w:w="16838" w:h="11906" w:orient="landscape"/>
      <w:pgMar w:top="1134" w:right="1134" w:bottom="1134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004D3ED-73FB-40DA-BB13-5EADBC7038A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DC35DB84-9CB2-46B1-954C-BBBD59EE5E4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72E69E5-B4F6-4BF2-B331-8AD7CE8284DA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4" w:fontKey="{7C6DD259-FB8D-478E-BCB6-CC922CDF26F1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A32F4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6BE033"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6BE033">
                    <w:pPr>
                      <w:pStyle w:val="2"/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A3E664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12AEB7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12AEB7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- 4 -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99B0AC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42125B"/>
    <w:multiLevelType w:val="singleLevel"/>
    <w:tmpl w:val="BD42125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E961A7D"/>
    <w:multiLevelType w:val="singleLevel"/>
    <w:tmpl w:val="BE961A7D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D40759"/>
    <w:rsid w:val="02F76F90"/>
    <w:rsid w:val="044A30F0"/>
    <w:rsid w:val="044C0C16"/>
    <w:rsid w:val="06B3628B"/>
    <w:rsid w:val="07A33592"/>
    <w:rsid w:val="08183C31"/>
    <w:rsid w:val="082E0113"/>
    <w:rsid w:val="08C77405"/>
    <w:rsid w:val="091837BC"/>
    <w:rsid w:val="09534F25"/>
    <w:rsid w:val="0A2D3298"/>
    <w:rsid w:val="0B4E7969"/>
    <w:rsid w:val="0CD52207"/>
    <w:rsid w:val="0CFF5C7B"/>
    <w:rsid w:val="0E0A1E1D"/>
    <w:rsid w:val="10686DD7"/>
    <w:rsid w:val="10985BC1"/>
    <w:rsid w:val="109C17AF"/>
    <w:rsid w:val="10C73F20"/>
    <w:rsid w:val="111A6B38"/>
    <w:rsid w:val="111B6540"/>
    <w:rsid w:val="139462D8"/>
    <w:rsid w:val="13C133CE"/>
    <w:rsid w:val="15175270"/>
    <w:rsid w:val="152D239E"/>
    <w:rsid w:val="15747FCD"/>
    <w:rsid w:val="15D8055B"/>
    <w:rsid w:val="161E1612"/>
    <w:rsid w:val="176E7062"/>
    <w:rsid w:val="17F81389"/>
    <w:rsid w:val="18AD2173"/>
    <w:rsid w:val="19622F5E"/>
    <w:rsid w:val="19662322"/>
    <w:rsid w:val="19742D6A"/>
    <w:rsid w:val="19AF7776"/>
    <w:rsid w:val="19B94B48"/>
    <w:rsid w:val="19BF2B4C"/>
    <w:rsid w:val="1A3E1372"/>
    <w:rsid w:val="1CEE68B6"/>
    <w:rsid w:val="1D6F351E"/>
    <w:rsid w:val="1E3E1D2D"/>
    <w:rsid w:val="1E7211B9"/>
    <w:rsid w:val="1FD81ACE"/>
    <w:rsid w:val="200D799B"/>
    <w:rsid w:val="21454A89"/>
    <w:rsid w:val="21747E4E"/>
    <w:rsid w:val="222149AA"/>
    <w:rsid w:val="22322E5F"/>
    <w:rsid w:val="24DD6008"/>
    <w:rsid w:val="24E370E9"/>
    <w:rsid w:val="26C421FF"/>
    <w:rsid w:val="27602AA7"/>
    <w:rsid w:val="28E868B0"/>
    <w:rsid w:val="29787C34"/>
    <w:rsid w:val="2B0C03D0"/>
    <w:rsid w:val="2BEF7F55"/>
    <w:rsid w:val="2C496033"/>
    <w:rsid w:val="2D8C1F00"/>
    <w:rsid w:val="2DFE4BC3"/>
    <w:rsid w:val="2EE07232"/>
    <w:rsid w:val="301B5DB0"/>
    <w:rsid w:val="30B05F05"/>
    <w:rsid w:val="313B64E0"/>
    <w:rsid w:val="31F5144D"/>
    <w:rsid w:val="36297806"/>
    <w:rsid w:val="36334524"/>
    <w:rsid w:val="36645FCA"/>
    <w:rsid w:val="36A75FFC"/>
    <w:rsid w:val="37C64260"/>
    <w:rsid w:val="37C93D50"/>
    <w:rsid w:val="39904B26"/>
    <w:rsid w:val="3A1E4827"/>
    <w:rsid w:val="3A8F1281"/>
    <w:rsid w:val="3C504A40"/>
    <w:rsid w:val="3CB94393"/>
    <w:rsid w:val="3CD97263"/>
    <w:rsid w:val="3DF81E9B"/>
    <w:rsid w:val="3EA6303D"/>
    <w:rsid w:val="40AF442B"/>
    <w:rsid w:val="41166258"/>
    <w:rsid w:val="41A4169D"/>
    <w:rsid w:val="41A710C5"/>
    <w:rsid w:val="42AC6666"/>
    <w:rsid w:val="43524622"/>
    <w:rsid w:val="454D5FC1"/>
    <w:rsid w:val="48FF3A76"/>
    <w:rsid w:val="4A153456"/>
    <w:rsid w:val="4AAF6DD6"/>
    <w:rsid w:val="4BF41623"/>
    <w:rsid w:val="4CAA5AA7"/>
    <w:rsid w:val="4DEF6198"/>
    <w:rsid w:val="4F336227"/>
    <w:rsid w:val="4F4B1139"/>
    <w:rsid w:val="505141ED"/>
    <w:rsid w:val="505F005D"/>
    <w:rsid w:val="51592CB6"/>
    <w:rsid w:val="51FD4873"/>
    <w:rsid w:val="5204706B"/>
    <w:rsid w:val="522A552D"/>
    <w:rsid w:val="538A6632"/>
    <w:rsid w:val="53F01145"/>
    <w:rsid w:val="54B716A8"/>
    <w:rsid w:val="553D7E00"/>
    <w:rsid w:val="55D920B7"/>
    <w:rsid w:val="55F37A44"/>
    <w:rsid w:val="56BA0FDC"/>
    <w:rsid w:val="57034731"/>
    <w:rsid w:val="575B456D"/>
    <w:rsid w:val="57B974E6"/>
    <w:rsid w:val="57DE5EB8"/>
    <w:rsid w:val="587105C3"/>
    <w:rsid w:val="58EB36CF"/>
    <w:rsid w:val="59B66EBC"/>
    <w:rsid w:val="5AD7215D"/>
    <w:rsid w:val="5B070DD5"/>
    <w:rsid w:val="5B4C4305"/>
    <w:rsid w:val="5BF2289A"/>
    <w:rsid w:val="5C5C30D9"/>
    <w:rsid w:val="5D9D4C5E"/>
    <w:rsid w:val="5DAD53F7"/>
    <w:rsid w:val="606F72DB"/>
    <w:rsid w:val="61021EFD"/>
    <w:rsid w:val="66141EEF"/>
    <w:rsid w:val="68264723"/>
    <w:rsid w:val="68D40759"/>
    <w:rsid w:val="6944465B"/>
    <w:rsid w:val="69635503"/>
    <w:rsid w:val="69CF0E9E"/>
    <w:rsid w:val="6A605436"/>
    <w:rsid w:val="6BEA69F8"/>
    <w:rsid w:val="6C10011C"/>
    <w:rsid w:val="6CBC11B2"/>
    <w:rsid w:val="6D434B50"/>
    <w:rsid w:val="6D532D6F"/>
    <w:rsid w:val="6E56004F"/>
    <w:rsid w:val="6F082DD5"/>
    <w:rsid w:val="6F5D2BDC"/>
    <w:rsid w:val="6FE66B26"/>
    <w:rsid w:val="70FE417A"/>
    <w:rsid w:val="71140EDA"/>
    <w:rsid w:val="714F2553"/>
    <w:rsid w:val="72C74D55"/>
    <w:rsid w:val="740C0C71"/>
    <w:rsid w:val="74784559"/>
    <w:rsid w:val="74D92270"/>
    <w:rsid w:val="75932CCC"/>
    <w:rsid w:val="781819D9"/>
    <w:rsid w:val="788D6BBA"/>
    <w:rsid w:val="793D3346"/>
    <w:rsid w:val="7A3C3932"/>
    <w:rsid w:val="7A835A05"/>
    <w:rsid w:val="7AED10D1"/>
    <w:rsid w:val="7B6920AB"/>
    <w:rsid w:val="7D3E79C1"/>
    <w:rsid w:val="7D4A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4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8">
    <w:name w:val="font3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9">
    <w:name w:val="font6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  <w:vertAlign w:val="superscript"/>
    </w:rPr>
  </w:style>
  <w:style w:type="character" w:customStyle="1" w:styleId="10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646</Words>
  <Characters>877</Characters>
  <Lines>0</Lines>
  <Paragraphs>0</Paragraphs>
  <TotalTime>6</TotalTime>
  <ScaleCrop>false</ScaleCrop>
  <LinksUpToDate>false</LinksUpToDate>
  <CharactersWithSpaces>916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2025-07-12T00:07:00Z</dcterms:created>
  <dc:creator>连东</dc:creator>
  <cp:lastModifiedBy>WPS_1569894885</cp:lastModifiedBy>
  <dcterms:modified xsi:type="dcterms:W3CDTF">2026-06-29T02:24:31Z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443406C6467B453DA08D848C13316D62_13</vt:lpwstr>
  </property>
  <property fmtid="{D5CDD505-2E9C-101B-9397-08002B2CF9AE}" pid="4" name="KSOTemplateDocerSaveRecord">
    <vt:lpwstr>eyJoZGlkIjoiNjhkYzdjNjU3Y2Q4NTE1NGIzMjM0Njc1MWQxYWZlNzIiLCJ1c2VySWQiOiI2NzkxMTU2MzcifQ==</vt:lpwstr>
  </property>
</Properties>
</file>