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AB703"/>
    <w:p w14:paraId="137A4A39"/>
    <w:p w14:paraId="687F1E91"/>
    <w:p w14:paraId="1A3344D4"/>
    <w:p w14:paraId="4905DD48"/>
    <w:p w14:paraId="7006F011"/>
    <w:p w14:paraId="42D49E28"/>
    <w:p w14:paraId="5A3443C9"/>
    <w:p w14:paraId="4DAF8995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安达市环境质量公报</w:t>
      </w:r>
    </w:p>
    <w:p w14:paraId="66112225">
      <w:pPr>
        <w:jc w:val="center"/>
        <w:rPr>
          <w:rFonts w:ascii="黑体" w:eastAsia="黑体"/>
          <w:b/>
          <w:sz w:val="72"/>
          <w:szCs w:val="72"/>
        </w:rPr>
      </w:pPr>
    </w:p>
    <w:p w14:paraId="091FACB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（</w:t>
      </w:r>
      <w:r>
        <w:rPr>
          <w:rFonts w:ascii="Times New Roman" w:hAnsi="Times New Roman" w:eastAsia="黑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b/>
          <w:sz w:val="44"/>
          <w:szCs w:val="44"/>
        </w:rPr>
        <w:t>年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10</w:t>
      </w:r>
      <w:r>
        <w:rPr>
          <w:rFonts w:hint="eastAsia" w:ascii="黑体" w:eastAsia="黑体"/>
          <w:b/>
          <w:sz w:val="44"/>
          <w:szCs w:val="44"/>
        </w:rPr>
        <w:t>月）</w:t>
      </w:r>
    </w:p>
    <w:p w14:paraId="126F38E9">
      <w:pPr>
        <w:jc w:val="center"/>
        <w:rPr>
          <w:rFonts w:ascii="黑体" w:eastAsia="黑体"/>
          <w:b/>
          <w:sz w:val="44"/>
          <w:szCs w:val="44"/>
        </w:rPr>
      </w:pPr>
    </w:p>
    <w:p w14:paraId="17C292EA">
      <w:pPr>
        <w:jc w:val="center"/>
        <w:rPr>
          <w:rFonts w:ascii="黑体" w:eastAsia="黑体"/>
          <w:b/>
          <w:sz w:val="44"/>
          <w:szCs w:val="44"/>
        </w:rPr>
      </w:pPr>
    </w:p>
    <w:p w14:paraId="452D6D5A">
      <w:pPr>
        <w:jc w:val="center"/>
        <w:rPr>
          <w:rFonts w:ascii="黑体" w:eastAsia="黑体"/>
          <w:b/>
          <w:sz w:val="44"/>
          <w:szCs w:val="44"/>
        </w:rPr>
      </w:pPr>
    </w:p>
    <w:p w14:paraId="399838D1">
      <w:pPr>
        <w:jc w:val="center"/>
        <w:rPr>
          <w:rFonts w:ascii="黑体" w:eastAsia="黑体"/>
          <w:b/>
          <w:sz w:val="44"/>
          <w:szCs w:val="44"/>
        </w:rPr>
      </w:pPr>
    </w:p>
    <w:p w14:paraId="07892992">
      <w:pPr>
        <w:jc w:val="center"/>
        <w:rPr>
          <w:rFonts w:ascii="黑体" w:eastAsia="黑体"/>
          <w:b/>
          <w:sz w:val="44"/>
          <w:szCs w:val="44"/>
        </w:rPr>
      </w:pPr>
    </w:p>
    <w:p w14:paraId="6C28360C">
      <w:pPr>
        <w:jc w:val="center"/>
        <w:rPr>
          <w:rFonts w:ascii="黑体" w:eastAsia="黑体"/>
          <w:b/>
          <w:sz w:val="44"/>
          <w:szCs w:val="44"/>
        </w:rPr>
      </w:pPr>
    </w:p>
    <w:p w14:paraId="39B33707">
      <w:pPr>
        <w:jc w:val="center"/>
        <w:rPr>
          <w:rFonts w:ascii="黑体" w:eastAsia="黑体"/>
          <w:b/>
          <w:sz w:val="44"/>
          <w:szCs w:val="44"/>
        </w:rPr>
      </w:pPr>
    </w:p>
    <w:p w14:paraId="3D227751">
      <w:pPr>
        <w:jc w:val="center"/>
        <w:rPr>
          <w:rFonts w:ascii="黑体" w:eastAsia="黑体"/>
          <w:b/>
          <w:sz w:val="44"/>
          <w:szCs w:val="44"/>
        </w:rPr>
      </w:pPr>
    </w:p>
    <w:p w14:paraId="0B53FC92">
      <w:pPr>
        <w:jc w:val="center"/>
        <w:rPr>
          <w:rFonts w:ascii="黑体" w:eastAsia="黑体"/>
          <w:b/>
          <w:sz w:val="44"/>
          <w:szCs w:val="44"/>
        </w:rPr>
      </w:pPr>
    </w:p>
    <w:p w14:paraId="6A694B7E">
      <w:pPr>
        <w:jc w:val="center"/>
        <w:rPr>
          <w:rFonts w:ascii="黑体" w:eastAsia="黑体"/>
          <w:b/>
          <w:sz w:val="44"/>
          <w:szCs w:val="44"/>
        </w:rPr>
      </w:pPr>
    </w:p>
    <w:p w14:paraId="412DAD6E">
      <w:pPr>
        <w:jc w:val="center"/>
        <w:rPr>
          <w:rFonts w:ascii="黑体" w:eastAsia="黑体"/>
          <w:b/>
          <w:sz w:val="44"/>
          <w:szCs w:val="44"/>
        </w:rPr>
      </w:pPr>
    </w:p>
    <w:p w14:paraId="02B9DDAD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绥化市安达生态环境局</w:t>
      </w:r>
    </w:p>
    <w:p w14:paraId="747D7DBE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</w:rPr>
        <w:t>年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11</w:t>
      </w:r>
      <w:r>
        <w:rPr>
          <w:rFonts w:hint="eastAsia" w:ascii="黑体" w:eastAsia="黑体"/>
          <w:b/>
          <w:sz w:val="32"/>
          <w:szCs w:val="32"/>
        </w:rPr>
        <w:t>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17</w:t>
      </w:r>
      <w:r>
        <w:rPr>
          <w:rFonts w:hint="eastAsia" w:ascii="黑体" w:eastAsia="黑体"/>
          <w:b/>
          <w:sz w:val="32"/>
          <w:szCs w:val="32"/>
        </w:rPr>
        <w:t>日</w:t>
      </w:r>
    </w:p>
    <w:p w14:paraId="6AB5B2BF">
      <w:pPr>
        <w:jc w:val="center"/>
        <w:rPr>
          <w:rFonts w:ascii="黑体" w:eastAsia="黑体"/>
          <w:b/>
          <w:sz w:val="32"/>
          <w:szCs w:val="32"/>
        </w:rPr>
      </w:pPr>
    </w:p>
    <w:p w14:paraId="3F95D212">
      <w:pPr>
        <w:jc w:val="center"/>
        <w:rPr>
          <w:rFonts w:ascii="黑体" w:eastAsia="黑体"/>
          <w:b/>
          <w:sz w:val="32"/>
          <w:szCs w:val="32"/>
        </w:rPr>
      </w:pPr>
    </w:p>
    <w:p w14:paraId="77A68D9C">
      <w:pPr>
        <w:jc w:val="center"/>
        <w:rPr>
          <w:rFonts w:ascii="黑体" w:eastAsia="黑体"/>
          <w:b/>
          <w:sz w:val="32"/>
          <w:szCs w:val="32"/>
        </w:rPr>
        <w:sectPr>
          <w:headerReference r:id="rId3" w:type="default"/>
          <w:pgSz w:w="11906" w:h="16838"/>
          <w:pgMar w:top="1191" w:right="1797" w:bottom="1191" w:left="1797" w:header="851" w:footer="992" w:gutter="0"/>
          <w:cols w:space="425" w:num="1"/>
          <w:docGrid w:type="lines" w:linePitch="312" w:charSpace="0"/>
        </w:sectPr>
      </w:pPr>
    </w:p>
    <w:p w14:paraId="68B9CA4A">
      <w:pPr>
        <w:adjustRightInd w:val="0"/>
        <w:snapToGrid w:val="0"/>
        <w:spacing w:beforeLines="50" w:afterLines="50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5</w:t>
      </w:r>
      <w:r>
        <w:rPr>
          <w:rFonts w:ascii="Times New Roman" w:hAnsi="Times New Roman" w:eastAsia="黑体" w:cs="Times New Roman"/>
          <w:bCs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10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月</w:t>
      </w:r>
      <w:r>
        <w:rPr>
          <w:rFonts w:ascii="Times New Roman" w:hAnsi="Times New Roman" w:eastAsia="黑体" w:cs="Times New Roman"/>
          <w:bCs/>
          <w:sz w:val="36"/>
          <w:szCs w:val="36"/>
        </w:rPr>
        <w:t>环境质量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公</w:t>
      </w:r>
      <w:r>
        <w:rPr>
          <w:rFonts w:ascii="Times New Roman" w:hAnsi="Times New Roman" w:eastAsia="黑体" w:cs="Times New Roman"/>
          <w:bCs/>
          <w:sz w:val="36"/>
          <w:szCs w:val="36"/>
        </w:rPr>
        <w:t>报</w:t>
      </w:r>
    </w:p>
    <w:p w14:paraId="5B289F2F">
      <w:pPr>
        <w:pStyle w:val="12"/>
        <w:ind w:left="142" w:firstLine="0" w:firstLineChars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Cs/>
          <w:sz w:val="28"/>
          <w:szCs w:val="28"/>
        </w:rPr>
        <w:t>环境空气质量</w:t>
      </w:r>
      <w:r>
        <w:rPr>
          <w:rFonts w:hint="eastAsia" w:ascii="黑体" w:hAnsi="黑体" w:eastAsia="黑体"/>
          <w:bCs/>
          <w:sz w:val="28"/>
          <w:szCs w:val="28"/>
        </w:rPr>
        <w:t>总体状况</w:t>
      </w:r>
    </w:p>
    <w:p w14:paraId="03E23EC3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cs="Times New Roman"/>
          <w:sz w:val="28"/>
          <w:szCs w:val="28"/>
        </w:rPr>
        <w:t>月，共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cs="Times New Roman"/>
          <w:sz w:val="28"/>
          <w:szCs w:val="28"/>
        </w:rPr>
        <w:t>天，其中有效监测天数为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cs="Times New Roman"/>
          <w:sz w:val="28"/>
          <w:szCs w:val="28"/>
        </w:rPr>
        <w:t>天，空气质量达标天数为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cs="Times New Roman"/>
          <w:sz w:val="28"/>
          <w:szCs w:val="28"/>
        </w:rPr>
        <w:t>天，达标率为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96.8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</w:rPr>
        <w:t>。其中一级天数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28</w:t>
      </w:r>
      <w:r>
        <w:rPr>
          <w:rFonts w:hint="eastAsia" w:ascii="Times New Roman" w:hAnsi="Times New Roman" w:cs="Times New Roman"/>
          <w:sz w:val="28"/>
          <w:szCs w:val="28"/>
        </w:rPr>
        <w:t>天，二级天数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</w:rPr>
        <w:t>天。其中首要污染物以PM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2.5</w:t>
      </w:r>
      <w:r>
        <w:rPr>
          <w:rFonts w:hint="eastAsia" w:ascii="Times New Roman" w:hAnsi="Times New Roman" w:cs="Times New Roman"/>
          <w:sz w:val="28"/>
          <w:szCs w:val="28"/>
        </w:rPr>
        <w:t>为主。具体情况见表一：</w:t>
      </w:r>
    </w:p>
    <w:tbl>
      <w:tblPr>
        <w:tblStyle w:val="6"/>
        <w:tblW w:w="87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3029"/>
      </w:tblGrid>
      <w:tr w14:paraId="3A81E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DE1C8F">
            <w:pPr>
              <w:jc w:val="left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表一                  </w:t>
            </w:r>
            <w:r>
              <w:rPr>
                <w:rFonts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>安达市空气质量指数日报统计表</w:t>
            </w:r>
          </w:p>
        </w:tc>
      </w:tr>
      <w:tr w14:paraId="7404B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68DAF1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AQI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参数报告</w:t>
            </w:r>
          </w:p>
        </w:tc>
        <w:tc>
          <w:tcPr>
            <w:tcW w:w="586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31389D45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- 202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  <w:tr w14:paraId="61923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46644DE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空气质量等级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25F77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13D4421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占比例（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63558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8AE5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8C1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30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7F99D8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90.3</w:t>
            </w:r>
          </w:p>
        </w:tc>
      </w:tr>
      <w:tr w14:paraId="1D074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85D8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766F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D6E36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6.5</w:t>
            </w:r>
          </w:p>
        </w:tc>
      </w:tr>
      <w:tr w14:paraId="782E8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24C09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轻度污染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C47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54BE2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5BCA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0824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中度污染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10D67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0FEE2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3.2</w:t>
            </w:r>
          </w:p>
        </w:tc>
      </w:tr>
      <w:tr w14:paraId="2F13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5A33A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重度污染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BE24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0098F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9333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79FE6AB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严重污染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3DD3E0E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6A6AB0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F2D9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77884D3E">
            <w:pPr>
              <w:widowControl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322580</wp:posOffset>
                      </wp:positionV>
                      <wp:extent cx="2762250" cy="494030"/>
                      <wp:effectExtent l="0" t="0" r="0" b="0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494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8082FA">
                                  <w:pPr>
                                    <w:rPr>
                                      <w:rFonts w:ascii="黑体" w:hAnsi="黑体" w:eastAsia="黑体" w:cs="黑体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二、主要污染物状况</w:t>
                                  </w:r>
                                </w:p>
                                <w:p w14:paraId="273EAFD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-1.05pt;margin-top:25.4pt;height:38.9pt;width:217.5pt;z-index:251659264;mso-width-relative:page;mso-height-relative:page;" filled="f" stroked="f" coordsize="21600,21600" o:gfxdata="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3LGt/WAAAA&#10;CQEAAA8AAAAAAAAAAQAgAAAAIgAAAGRycy9kb3ducmV2LnhtbFBLAQIUABQAAAAIAIdO4kDSbt66&#10;rQEAAE4DAAAOAAAAAAAAAAEAIAAAACU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D8082FA">
                            <w:pPr>
                              <w:rPr>
                                <w:rFonts w:ascii="黑体" w:hAnsi="黑体" w:eastAsia="黑体" w:cs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二、主要污染物状况</w:t>
                            </w:r>
                          </w:p>
                          <w:p w14:paraId="273EAFD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70B9E39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302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1E5B64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</w:tbl>
    <w:p w14:paraId="1DCB7590">
      <w:pPr>
        <w:widowControl/>
        <w:rPr>
          <w:rFonts w:ascii="黑体" w:hAnsi="黑体" w:eastAsia="黑体" w:cs="黑体"/>
          <w:color w:val="000000"/>
          <w:kern w:val="0"/>
          <w:sz w:val="28"/>
          <w:szCs w:val="28"/>
        </w:rPr>
      </w:pPr>
    </w:p>
    <w:p w14:paraId="13D80D43">
      <w:pPr>
        <w:spacing w:line="500" w:lineRule="exact"/>
        <w:ind w:firstLine="658"/>
        <w:rPr>
          <w:rFonts w:ascii="Times New Roman" w:hAnsi="Times New Roman" w:eastAsia="黑体" w:cs="Times New Roman"/>
          <w:bCs/>
          <w:sz w:val="28"/>
          <w:szCs w:val="28"/>
        </w:rPr>
      </w:pPr>
    </w:p>
    <w:p w14:paraId="11E1F56E">
      <w:pPr>
        <w:spacing w:line="500" w:lineRule="exact"/>
        <w:ind w:firstLine="658"/>
        <w:rPr>
          <w:rFonts w:hint="eastAsia" w:ascii="Times New Roman" w:hAnsi="Times New Roman" w:eastAsia="宋体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,同比下降3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 w14:paraId="70D2E060"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SO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,同比不变。</w:t>
      </w:r>
    </w:p>
    <w:p w14:paraId="077E1284">
      <w:pPr>
        <w:spacing w:line="500" w:lineRule="exact"/>
        <w:ind w:firstLine="65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NO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 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,同比升高2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。</w:t>
      </w:r>
    </w:p>
    <w:p w14:paraId="6AF0CC3C"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ascii="Times New Roman" w:hAnsi="Times New Roman" w:eastAsia="黑体" w:cs="Times New Roman"/>
          <w:bCs/>
          <w:sz w:val="28"/>
          <w:szCs w:val="28"/>
          <w:vertAlign w:val="subscript"/>
        </w:rPr>
        <w:t xml:space="preserve">2.5 </w:t>
      </w:r>
      <w:r>
        <w:rPr>
          <w:rFonts w:hint="eastAsia" w:ascii="Times New Roman" w:hAnsi="Times New Roman" w:cs="Times New Roman"/>
          <w:sz w:val="28"/>
          <w:szCs w:val="28"/>
        </w:rPr>
        <w:t>平均浓度为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,同比下降3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  <w:shd w:val="clear" w:color="auto" w:fill="FFFFFF"/>
        </w:rPr>
        <w:t>。</w:t>
      </w:r>
    </w:p>
    <w:p w14:paraId="47D08A4D">
      <w:pPr>
        <w:spacing w:line="500" w:lineRule="exact"/>
        <w:ind w:firstLine="658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CO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日均值第95百分位浓度平均为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0.6</w:t>
      </w:r>
      <w:r>
        <w:rPr>
          <w:rFonts w:ascii="Times New Roman" w:hAnsi="Times New Roman" w:cs="Times New Roman"/>
          <w:sz w:val="28"/>
          <w:szCs w:val="28"/>
        </w:rPr>
        <w:t>mg/m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</w:t>
      </w:r>
    </w:p>
    <w:p w14:paraId="2E4B80E8"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同比不变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5388DBF8">
      <w:pPr>
        <w:spacing w:line="500" w:lineRule="exact"/>
        <w:ind w:firstLine="658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 xml:space="preserve">O3 </w:t>
      </w:r>
      <w:r>
        <w:rPr>
          <w:rFonts w:hint="eastAsia" w:ascii="Times New Roman" w:hAnsi="Times New Roman" w:cs="Times New Roman"/>
          <w:sz w:val="28"/>
          <w:szCs w:val="28"/>
        </w:rPr>
        <w:t>日最大8小时平均第90百分位浓度平均为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75</w:t>
      </w:r>
      <w:r>
        <w:rPr>
          <w:rFonts w:ascii="Times New Roman" w:hAnsi="Times New Roman" w:cs="Times New Roman"/>
          <w:sz w:val="28"/>
          <w:szCs w:val="28"/>
        </w:rPr>
        <w:t>μg/m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,</w:t>
      </w:r>
    </w:p>
    <w:p w14:paraId="05FC9906">
      <w:pPr>
        <w:spacing w:line="500" w:lineRule="exact"/>
        <w:ind w:firstLine="658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同比下降25</w:t>
      </w:r>
      <w:r>
        <w:rPr>
          <w:rFonts w:ascii="Times New Roman" w:hAnsi="Times New Roman" w:cs="Times New Roman"/>
          <w:sz w:val="28"/>
          <w:szCs w:val="28"/>
        </w:rPr>
        <w:t>μg/m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  <w:bookmarkStart w:id="0" w:name="_GoBack"/>
      <w:bookmarkEnd w:id="0"/>
    </w:p>
    <w:p w14:paraId="6A6B688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5CEE26B0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391DBF32"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b/>
          <w:sz w:val="32"/>
          <w:szCs w:val="32"/>
          <w:shd w:val="clear" w:color="auto" w:fill="FFFFFF"/>
        </w:rPr>
        <w:t>附件</w:t>
      </w:r>
    </w:p>
    <w:p w14:paraId="0DBC861D">
      <w:pPr>
        <w:pStyle w:val="12"/>
        <w:numPr>
          <w:ilvl w:val="0"/>
          <w:numId w:val="1"/>
        </w:numPr>
        <w:ind w:firstLineChars="0"/>
        <w:rPr>
          <w:rFonts w:ascii="黑体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sz w:val="32"/>
          <w:szCs w:val="32"/>
          <w:shd w:val="clear" w:color="auto" w:fill="FFFFFF"/>
        </w:rPr>
        <w:t>环境空气标准浓度限值</w:t>
      </w:r>
    </w:p>
    <w:p w14:paraId="08BD373A">
      <w:pPr>
        <w:pStyle w:val="12"/>
        <w:spacing w:line="360" w:lineRule="auto"/>
        <w:ind w:left="720" w:firstLine="0" w:firstLineChars="0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《环境空气质量标准》（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>GB 3095-2012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）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>6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项污染物浓度限值</w:t>
      </w:r>
    </w:p>
    <w:p w14:paraId="0EFF5560">
      <w:pPr>
        <w:spacing w:line="360" w:lineRule="auto"/>
        <w:ind w:firstLine="660"/>
        <w:rPr>
          <w:rFonts w:ascii="宋体" w:cs="Times New Roman"/>
          <w:b/>
          <w:sz w:val="28"/>
          <w:szCs w:val="28"/>
          <w:shd w:val="clear" w:color="auto" w:fill="FFFFFF"/>
        </w:rPr>
      </w:pP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（单位：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CO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为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mg/m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，其它污染物为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</w:rPr>
        <w:t>μg/m</w:t>
      </w:r>
      <w:r>
        <w:rPr>
          <w:rFonts w:ascii="Times New Roman" w:hAnsi="Times New Roman" w:eastAsia="黑体" w:cs="Times New Roman"/>
          <w:bCs/>
          <w:sz w:val="28"/>
          <w:szCs w:val="28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8"/>
          <w:szCs w:val="28"/>
          <w:shd w:val="clear" w:color="auto" w:fill="FFFFFF"/>
        </w:rPr>
        <w:t>。）</w:t>
      </w:r>
    </w:p>
    <w:tbl>
      <w:tblPr>
        <w:tblStyle w:val="6"/>
        <w:tblW w:w="7938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976"/>
        <w:gridCol w:w="3119"/>
      </w:tblGrid>
      <w:tr w14:paraId="53DFB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0678AD65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污染物名称</w:t>
            </w:r>
          </w:p>
        </w:tc>
        <w:tc>
          <w:tcPr>
            <w:tcW w:w="2976" w:type="dxa"/>
            <w:vMerge w:val="restart"/>
            <w:vAlign w:val="center"/>
          </w:tcPr>
          <w:p w14:paraId="120E6A8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取值时间</w:t>
            </w:r>
          </w:p>
        </w:tc>
        <w:tc>
          <w:tcPr>
            <w:tcW w:w="3119" w:type="dxa"/>
            <w:tcBorders>
              <w:right w:val="single" w:color="auto" w:sz="4" w:space="0"/>
            </w:tcBorders>
          </w:tcPr>
          <w:p w14:paraId="5F9A4026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浓度限值</w:t>
            </w:r>
          </w:p>
        </w:tc>
      </w:tr>
      <w:tr w14:paraId="1CC57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 w14:paraId="1E583CCC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vMerge w:val="continue"/>
          </w:tcPr>
          <w:p w14:paraId="242FE8E6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39ECB51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二级标准</w:t>
            </w:r>
          </w:p>
        </w:tc>
      </w:tr>
      <w:tr w14:paraId="6AB07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5D6C2D1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10</w:t>
            </w:r>
          </w:p>
        </w:tc>
        <w:tc>
          <w:tcPr>
            <w:tcW w:w="2976" w:type="dxa"/>
          </w:tcPr>
          <w:p w14:paraId="2A7686DD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5C52074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150</w:t>
            </w:r>
          </w:p>
        </w:tc>
      </w:tr>
      <w:tr w14:paraId="0F2DB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1F928DD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2635C7E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6830499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70</w:t>
            </w:r>
          </w:p>
        </w:tc>
      </w:tr>
      <w:tr w14:paraId="16AB3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76FF374F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SO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 w14:paraId="76EECDB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29F7221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150</w:t>
            </w:r>
          </w:p>
        </w:tc>
      </w:tr>
      <w:tr w14:paraId="6AD08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53886F0D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1C9C121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2009A60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60</w:t>
            </w:r>
          </w:p>
        </w:tc>
      </w:tr>
      <w:tr w14:paraId="3461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1C294102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NO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 w14:paraId="1CB2E2BD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7D8AD385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80</w:t>
            </w:r>
          </w:p>
        </w:tc>
      </w:tr>
      <w:tr w14:paraId="6CEB8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354BFF03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609640CC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 w14:paraId="11DEC791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40</w:t>
            </w:r>
          </w:p>
        </w:tc>
      </w:tr>
      <w:tr w14:paraId="56437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57B7DB91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2.5</w:t>
            </w:r>
          </w:p>
        </w:tc>
        <w:tc>
          <w:tcPr>
            <w:tcW w:w="2976" w:type="dxa"/>
          </w:tcPr>
          <w:p w14:paraId="1576FF0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04F3ED14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75</w:t>
            </w:r>
          </w:p>
        </w:tc>
      </w:tr>
      <w:tr w14:paraId="37F38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2F51F7F6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14:paraId="7F6BDC93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 w14:paraId="016AAC0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35</w:t>
            </w:r>
          </w:p>
        </w:tc>
      </w:tr>
      <w:tr w14:paraId="2F774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03B108E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CO</w:t>
            </w:r>
          </w:p>
        </w:tc>
        <w:tc>
          <w:tcPr>
            <w:tcW w:w="2976" w:type="dxa"/>
          </w:tcPr>
          <w:p w14:paraId="08135A14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513047B7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14:paraId="65A23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62A0389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O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976" w:type="dxa"/>
          </w:tcPr>
          <w:p w14:paraId="7F58919B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日最大</w:t>
            </w: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hint="eastAsia" w:ascii="宋体" w:hAnsi="宋体" w:cs="Times New Roman"/>
                <w:sz w:val="28"/>
                <w:szCs w:val="28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0D8F6264">
            <w:pPr>
              <w:pStyle w:val="12"/>
              <w:ind w:firstLine="0" w:firstLineChars="0"/>
              <w:jc w:val="center"/>
              <w:rPr>
                <w:rFonts w:ascii="宋体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Times New Roman"/>
                <w:sz w:val="28"/>
                <w:szCs w:val="28"/>
                <w:shd w:val="clear" w:color="auto" w:fill="FFFFFF"/>
              </w:rPr>
              <w:t>160</w:t>
            </w:r>
          </w:p>
        </w:tc>
      </w:tr>
    </w:tbl>
    <w:p w14:paraId="29AB52D2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0C02202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6508276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3116CE05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06D5B107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7852B2DC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508A3188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    定：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</w:rPr>
        <w:t>王殷龙</w:t>
      </w:r>
    </w:p>
    <w:p w14:paraId="28BEE408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    核：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</w:rPr>
        <w:t>詹建华</w:t>
      </w:r>
    </w:p>
    <w:p w14:paraId="225F9E9D">
      <w:pPr>
        <w:spacing w:line="360" w:lineRule="auto"/>
        <w:rPr>
          <w:rFonts w:hint="eastAsia" w:ascii="黑体" w:hAnsi="Times New Roman" w:eastAsia="黑体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编    写：</w:t>
      </w:r>
      <w:r>
        <w:rPr>
          <w:rFonts w:hint="eastAsia" w:ascii="宋体" w:hAnsi="宋体" w:cs="Times New Roman"/>
          <w:sz w:val="28"/>
          <w:szCs w:val="28"/>
          <w:shd w:val="clear" w:color="auto" w:fill="FFFFFF"/>
          <w:lang w:eastAsia="zh-CN"/>
        </w:rPr>
        <w:t>刘安琪</w:t>
      </w:r>
    </w:p>
    <w:p w14:paraId="77FC9835"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256E1902">
      <w:pPr>
        <w:spacing w:line="360" w:lineRule="auto"/>
        <w:jc w:val="right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058E62B1"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16218907">
      <w:pPr>
        <w:spacing w:line="360" w:lineRule="auto"/>
        <w:ind w:firstLine="2160" w:firstLineChars="300"/>
        <w:rPr>
          <w:rFonts w:ascii="华文行楷" w:hAnsi="楷体" w:eastAsia="华文行楷" w:cs="Times New Roman"/>
          <w:bCs/>
          <w:sz w:val="72"/>
          <w:szCs w:val="72"/>
          <w:shd w:val="clear" w:color="auto" w:fill="FFFFFF"/>
        </w:rPr>
      </w:pPr>
    </w:p>
    <w:p w14:paraId="488521A8">
      <w:pPr>
        <w:spacing w:line="360" w:lineRule="auto"/>
        <w:ind w:firstLine="2160" w:firstLineChars="300"/>
        <w:rPr>
          <w:rFonts w:ascii="华文行楷" w:hAnsi="楷体" w:eastAsia="华文行楷" w:cs="Times New Roman"/>
          <w:bCs/>
          <w:sz w:val="72"/>
          <w:szCs w:val="72"/>
          <w:shd w:val="clear" w:color="auto" w:fill="FFFFFF"/>
        </w:rPr>
      </w:pPr>
      <w:r>
        <w:rPr>
          <w:rFonts w:hint="eastAsia" w:ascii="华文行楷" w:hAnsi="楷体" w:eastAsia="华文行楷" w:cs="Times New Roman"/>
          <w:bCs/>
          <w:sz w:val="72"/>
          <w:szCs w:val="72"/>
          <w:shd w:val="clear" w:color="auto" w:fill="FFFFFF"/>
        </w:rPr>
        <w:t>改善环境质量</w:t>
      </w:r>
    </w:p>
    <w:p w14:paraId="5FC8FEFC">
      <w:pPr>
        <w:spacing w:line="360" w:lineRule="auto"/>
        <w:jc w:val="center"/>
        <w:rPr>
          <w:rFonts w:ascii="华文行楷" w:hAnsi="楷体" w:eastAsia="华文行楷" w:cs="Times New Roman"/>
          <w:b/>
          <w:sz w:val="84"/>
          <w:szCs w:val="84"/>
          <w:shd w:val="clear" w:color="auto" w:fill="FFFFFF"/>
        </w:rPr>
      </w:pPr>
      <w:r>
        <w:rPr>
          <w:rFonts w:hint="eastAsia" w:ascii="华文行楷" w:hAnsi="楷体" w:eastAsia="华文行楷" w:cs="Times New Roman"/>
          <w:bCs/>
          <w:sz w:val="72"/>
          <w:szCs w:val="72"/>
          <w:shd w:val="clear" w:color="auto" w:fill="FFFFFF"/>
        </w:rPr>
        <w:t xml:space="preserve"> 推动绿色发展</w:t>
      </w:r>
    </w:p>
    <w:p w14:paraId="574AF566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6C2FBD4D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14DD62C4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0A0B799A">
      <w:pPr>
        <w:spacing w:line="360" w:lineRule="auto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0800E2C2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3876D3A6">
      <w:pPr>
        <w:spacing w:line="360" w:lineRule="auto"/>
        <w:jc w:val="left"/>
        <w:rPr>
          <w:rFonts w:ascii="华文中宋" w:hAnsi="华文中宋" w:eastAsia="华文中宋" w:cs="Times New Roman"/>
          <w:b/>
          <w:i/>
          <w:sz w:val="52"/>
          <w:szCs w:val="52"/>
          <w:shd w:val="clear" w:color="auto" w:fill="FFFFFF"/>
        </w:rPr>
      </w:pPr>
    </w:p>
    <w:p w14:paraId="110BB10F">
      <w:pPr>
        <w:spacing w:line="360" w:lineRule="auto"/>
        <w:jc w:val="left"/>
        <w:rPr>
          <w:rFonts w:ascii="华文中宋" w:hAnsi="华文中宋" w:eastAsia="华文中宋" w:cs="Times New Roman"/>
          <w:bCs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Times New Roman"/>
          <w:bCs/>
          <w:sz w:val="24"/>
          <w:szCs w:val="24"/>
          <w:shd w:val="clear" w:color="auto" w:fill="FFFFFF"/>
        </w:rPr>
        <w:t>绥化市安达生态环境局</w:t>
      </w:r>
    </w:p>
    <w:p w14:paraId="52D51DD9"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地址：安达市开发区</w:t>
      </w:r>
    </w:p>
    <w:p w14:paraId="3BFCF8ED"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邮编：151400</w:t>
      </w:r>
    </w:p>
    <w:p w14:paraId="1C6D6D2E">
      <w:pPr>
        <w:spacing w:line="360" w:lineRule="auto"/>
        <w:jc w:val="left"/>
        <w:rPr>
          <w:rFonts w:ascii="宋体" w:hAnsi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 w:val="24"/>
          <w:szCs w:val="24"/>
          <w:shd w:val="clear" w:color="auto" w:fill="FFFFFF"/>
        </w:rPr>
        <w:t>电话：0455-7349720</w:t>
      </w:r>
    </w:p>
    <w:p w14:paraId="08A2AA6D">
      <w:pPr>
        <w:pStyle w:val="12"/>
        <w:ind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sectPr>
      <w:footerReference r:id="rId4" w:type="default"/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00FF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0705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jY4YTE5ZmFiZTRiMmZjNjE1OWNjY2I3NDU5MzQifQ=="/>
    <w:docVar w:name="KSO_WPS_MARK_KEY" w:val="c4d692bb-518d-431b-8e6e-3c6cc7166a64"/>
  </w:docVars>
  <w:rsids>
    <w:rsidRoot w:val="00421443"/>
    <w:rsid w:val="000257E7"/>
    <w:rsid w:val="0003579F"/>
    <w:rsid w:val="00065231"/>
    <w:rsid w:val="00085DED"/>
    <w:rsid w:val="000F4D06"/>
    <w:rsid w:val="00127F3F"/>
    <w:rsid w:val="0013384F"/>
    <w:rsid w:val="00171263"/>
    <w:rsid w:val="00174D0E"/>
    <w:rsid w:val="001A21BD"/>
    <w:rsid w:val="001C414F"/>
    <w:rsid w:val="001D760D"/>
    <w:rsid w:val="001F053F"/>
    <w:rsid w:val="0020132B"/>
    <w:rsid w:val="00217015"/>
    <w:rsid w:val="002364D7"/>
    <w:rsid w:val="00254578"/>
    <w:rsid w:val="002D5D3D"/>
    <w:rsid w:val="002F2399"/>
    <w:rsid w:val="002F72BB"/>
    <w:rsid w:val="00352116"/>
    <w:rsid w:val="00355FEF"/>
    <w:rsid w:val="0037605C"/>
    <w:rsid w:val="00376F12"/>
    <w:rsid w:val="003C6725"/>
    <w:rsid w:val="003E7474"/>
    <w:rsid w:val="0040229A"/>
    <w:rsid w:val="00421443"/>
    <w:rsid w:val="00437142"/>
    <w:rsid w:val="004B3963"/>
    <w:rsid w:val="004C6B21"/>
    <w:rsid w:val="004D5513"/>
    <w:rsid w:val="004F4848"/>
    <w:rsid w:val="00561F12"/>
    <w:rsid w:val="0056782A"/>
    <w:rsid w:val="005741E6"/>
    <w:rsid w:val="00574309"/>
    <w:rsid w:val="00584B84"/>
    <w:rsid w:val="005D19C4"/>
    <w:rsid w:val="005F73F0"/>
    <w:rsid w:val="006A1508"/>
    <w:rsid w:val="006C10B1"/>
    <w:rsid w:val="00717E79"/>
    <w:rsid w:val="007535B8"/>
    <w:rsid w:val="0076285E"/>
    <w:rsid w:val="00777131"/>
    <w:rsid w:val="007B3706"/>
    <w:rsid w:val="007D0C80"/>
    <w:rsid w:val="0087004C"/>
    <w:rsid w:val="008745D2"/>
    <w:rsid w:val="00882BED"/>
    <w:rsid w:val="0089144B"/>
    <w:rsid w:val="008B43A6"/>
    <w:rsid w:val="009029CF"/>
    <w:rsid w:val="0091359B"/>
    <w:rsid w:val="00950A34"/>
    <w:rsid w:val="009A212B"/>
    <w:rsid w:val="009A2AF4"/>
    <w:rsid w:val="009C243C"/>
    <w:rsid w:val="009F762F"/>
    <w:rsid w:val="00A61F7D"/>
    <w:rsid w:val="00AE4194"/>
    <w:rsid w:val="00B02FA4"/>
    <w:rsid w:val="00B036E5"/>
    <w:rsid w:val="00B161FA"/>
    <w:rsid w:val="00B671FA"/>
    <w:rsid w:val="00B83B76"/>
    <w:rsid w:val="00B91526"/>
    <w:rsid w:val="00C05F5D"/>
    <w:rsid w:val="00C10294"/>
    <w:rsid w:val="00C3088C"/>
    <w:rsid w:val="00C4573B"/>
    <w:rsid w:val="00C47219"/>
    <w:rsid w:val="00C509BC"/>
    <w:rsid w:val="00C90C92"/>
    <w:rsid w:val="00CC1B90"/>
    <w:rsid w:val="00CE233A"/>
    <w:rsid w:val="00CE2BDF"/>
    <w:rsid w:val="00D213C9"/>
    <w:rsid w:val="00D22DBA"/>
    <w:rsid w:val="00D273E2"/>
    <w:rsid w:val="00D3120F"/>
    <w:rsid w:val="00D53FAE"/>
    <w:rsid w:val="00DA5129"/>
    <w:rsid w:val="00E15161"/>
    <w:rsid w:val="00E235FA"/>
    <w:rsid w:val="00E36E0F"/>
    <w:rsid w:val="00E46EEC"/>
    <w:rsid w:val="00E518D8"/>
    <w:rsid w:val="00E662F5"/>
    <w:rsid w:val="00E87B9E"/>
    <w:rsid w:val="00E91BB6"/>
    <w:rsid w:val="00EF20D9"/>
    <w:rsid w:val="00F5633B"/>
    <w:rsid w:val="00F7329F"/>
    <w:rsid w:val="00F80412"/>
    <w:rsid w:val="00FA0E73"/>
    <w:rsid w:val="00FA365A"/>
    <w:rsid w:val="00FB06B4"/>
    <w:rsid w:val="016320EC"/>
    <w:rsid w:val="01801F8E"/>
    <w:rsid w:val="01C963F3"/>
    <w:rsid w:val="032A5CDE"/>
    <w:rsid w:val="035C6B10"/>
    <w:rsid w:val="04DC02FC"/>
    <w:rsid w:val="058F21F9"/>
    <w:rsid w:val="08A15541"/>
    <w:rsid w:val="0A1C5B34"/>
    <w:rsid w:val="0DE87695"/>
    <w:rsid w:val="0E2F5830"/>
    <w:rsid w:val="0EC30B46"/>
    <w:rsid w:val="0F4D468C"/>
    <w:rsid w:val="10611EED"/>
    <w:rsid w:val="11DD1FA8"/>
    <w:rsid w:val="148F5359"/>
    <w:rsid w:val="16752507"/>
    <w:rsid w:val="16B569CD"/>
    <w:rsid w:val="176B408D"/>
    <w:rsid w:val="17A66867"/>
    <w:rsid w:val="1B261B4A"/>
    <w:rsid w:val="1B720F2A"/>
    <w:rsid w:val="1C045777"/>
    <w:rsid w:val="1D5C1697"/>
    <w:rsid w:val="1DAE0F64"/>
    <w:rsid w:val="1EEC0B05"/>
    <w:rsid w:val="1F5A46D7"/>
    <w:rsid w:val="2077228D"/>
    <w:rsid w:val="20BC7B42"/>
    <w:rsid w:val="20BF0C96"/>
    <w:rsid w:val="20EC1BF4"/>
    <w:rsid w:val="23A41D71"/>
    <w:rsid w:val="24C144C9"/>
    <w:rsid w:val="254712C7"/>
    <w:rsid w:val="2556077A"/>
    <w:rsid w:val="26C40874"/>
    <w:rsid w:val="28511FD9"/>
    <w:rsid w:val="2B106A7D"/>
    <w:rsid w:val="2B8D4583"/>
    <w:rsid w:val="2DB012AD"/>
    <w:rsid w:val="2DDF1A22"/>
    <w:rsid w:val="2E577967"/>
    <w:rsid w:val="2EA41819"/>
    <w:rsid w:val="2F852134"/>
    <w:rsid w:val="2F930346"/>
    <w:rsid w:val="30366162"/>
    <w:rsid w:val="306B6D5E"/>
    <w:rsid w:val="33621FD8"/>
    <w:rsid w:val="33805E19"/>
    <w:rsid w:val="34635342"/>
    <w:rsid w:val="359D31AB"/>
    <w:rsid w:val="35E00EA0"/>
    <w:rsid w:val="382371AA"/>
    <w:rsid w:val="39263BDD"/>
    <w:rsid w:val="3B4F485A"/>
    <w:rsid w:val="3BA8732B"/>
    <w:rsid w:val="3BB0325D"/>
    <w:rsid w:val="3C281E2B"/>
    <w:rsid w:val="3F5409BA"/>
    <w:rsid w:val="408D608E"/>
    <w:rsid w:val="442444AA"/>
    <w:rsid w:val="46F976BE"/>
    <w:rsid w:val="47687CD9"/>
    <w:rsid w:val="4BBA244A"/>
    <w:rsid w:val="4BCB6DB3"/>
    <w:rsid w:val="4D064FC7"/>
    <w:rsid w:val="4EE151F5"/>
    <w:rsid w:val="4FD75668"/>
    <w:rsid w:val="506F3702"/>
    <w:rsid w:val="51716F73"/>
    <w:rsid w:val="5387063E"/>
    <w:rsid w:val="53C21D86"/>
    <w:rsid w:val="545604D7"/>
    <w:rsid w:val="54A27EE5"/>
    <w:rsid w:val="54DF74A4"/>
    <w:rsid w:val="55791DF6"/>
    <w:rsid w:val="56273209"/>
    <w:rsid w:val="565F05FC"/>
    <w:rsid w:val="5662121F"/>
    <w:rsid w:val="574B08F2"/>
    <w:rsid w:val="58E0709D"/>
    <w:rsid w:val="590B5B1F"/>
    <w:rsid w:val="59470D21"/>
    <w:rsid w:val="597B3C6E"/>
    <w:rsid w:val="5B9E711E"/>
    <w:rsid w:val="5BE61256"/>
    <w:rsid w:val="5C5A3793"/>
    <w:rsid w:val="5CDE51B1"/>
    <w:rsid w:val="5ED335D9"/>
    <w:rsid w:val="5EF61FA0"/>
    <w:rsid w:val="5F8D52AC"/>
    <w:rsid w:val="5FB34FD5"/>
    <w:rsid w:val="61210102"/>
    <w:rsid w:val="61B81661"/>
    <w:rsid w:val="626A7A23"/>
    <w:rsid w:val="628860F0"/>
    <w:rsid w:val="64CA02EA"/>
    <w:rsid w:val="652C579B"/>
    <w:rsid w:val="67A502E1"/>
    <w:rsid w:val="68827021"/>
    <w:rsid w:val="6A1577A5"/>
    <w:rsid w:val="6D7E118B"/>
    <w:rsid w:val="6F667974"/>
    <w:rsid w:val="730D7FCF"/>
    <w:rsid w:val="74907365"/>
    <w:rsid w:val="75856F47"/>
    <w:rsid w:val="7676421C"/>
    <w:rsid w:val="776C36C4"/>
    <w:rsid w:val="77927958"/>
    <w:rsid w:val="787F5E34"/>
    <w:rsid w:val="796E5F2A"/>
    <w:rsid w:val="799C2A97"/>
    <w:rsid w:val="7A4A045B"/>
    <w:rsid w:val="7ADB23B0"/>
    <w:rsid w:val="7B1E026A"/>
    <w:rsid w:val="7BCD07C0"/>
    <w:rsid w:val="7FA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99"/>
    <w:pPr>
      <w:widowControl/>
      <w:jc w:val="left"/>
    </w:pPr>
    <w:rPr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Decimal Aligned"/>
    <w:basedOn w:val="1"/>
    <w:autoRedefine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14">
    <w:name w:val="脚注文本 Char"/>
    <w:basedOn w:val="8"/>
    <w:link w:val="5"/>
    <w:autoRedefine/>
    <w:qFormat/>
    <w:uiPriority w:val="99"/>
    <w:rPr>
      <w:kern w:val="0"/>
      <w:sz w:val="20"/>
      <w:szCs w:val="20"/>
    </w:rPr>
  </w:style>
  <w:style w:type="character" w:customStyle="1" w:styleId="15">
    <w:name w:val="不明显强调1"/>
    <w:basedOn w:val="8"/>
    <w:autoRedefine/>
    <w:qFormat/>
    <w:uiPriority w:val="19"/>
    <w:rPr>
      <w:rFonts w:eastAsia="宋体" w:cs="宋体"/>
      <w:i/>
      <w:iCs/>
      <w:color w:val="7F7F7F"/>
      <w:szCs w:val="22"/>
      <w:lang w:eastAsia="zh-CN"/>
    </w:rPr>
  </w:style>
  <w:style w:type="table" w:customStyle="1" w:styleId="16">
    <w:name w:val="浅色底纹 - 强调文字颜色 11"/>
    <w:basedOn w:val="6"/>
    <w:autoRedefine/>
    <w:qFormat/>
    <w:uiPriority w:val="60"/>
    <w:rPr>
      <w:color w:val="365F91"/>
      <w:sz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7">
    <w:name w:val="浅色底纹 - 强调文字颜色 12"/>
    <w:basedOn w:val="6"/>
    <w:autoRedefine/>
    <w:qFormat/>
    <w:uiPriority w:val="60"/>
    <w:rPr>
      <w:color w:val="365F91"/>
      <w:sz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8">
    <w:name w:val="批注框文本 Char"/>
    <w:basedOn w:val="8"/>
    <w:link w:val="2"/>
    <w:autoRedefine/>
    <w:qFormat/>
    <w:uiPriority w:val="99"/>
    <w:rPr>
      <w:sz w:val="18"/>
      <w:szCs w:val="18"/>
    </w:rPr>
  </w:style>
  <w:style w:type="table" w:customStyle="1" w:styleId="19">
    <w:name w:val="网格型1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463</Words>
  <Characters>640</Characters>
  <Lines>5</Lines>
  <Paragraphs>1</Paragraphs>
  <TotalTime>0</TotalTime>
  <ScaleCrop>false</ScaleCrop>
  <LinksUpToDate>false</LinksUpToDate>
  <CharactersWithSpaces>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2021-10-11T02:49:00Z</dcterms:created>
  <dc:creator>Lenovo User</dc:creator>
  <cp:lastModifiedBy>WPS_1569894885</cp:lastModifiedBy>
  <cp:lastPrinted>2021-10-12T03:16:00Z</cp:lastPrinted>
  <dcterms:modified xsi:type="dcterms:W3CDTF">2025-11-17T00:45:44Z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FB357808C6144D9483B003D90BFD6F68_13</vt:lpwstr>
  </property>
  <property fmtid="{D5CDD505-2E9C-101B-9397-08002B2CF9AE}" pid="4" name="KSOSaveFontToCloudKey">
    <vt:lpwstr>887006668_btnclosed</vt:lpwstr>
  </property>
  <property fmtid="{D5CDD505-2E9C-101B-9397-08002B2CF9AE}" pid="5" name="KSOTemplateDocerSaveRecord">
    <vt:lpwstr>eyJoZGlkIjoiNjhkYzdjNjU3Y2Q4NTE1NGIzMjM0Njc1MWQxYWZlNzIiLCJ1c2VySWQiOiI2NzkxMTU2MzcifQ==</vt:lpwstr>
  </property>
</Properties>
</file>