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9F1331" w14:textId="2DDC7B42" w:rsidR="00080A10" w:rsidRDefault="00000000">
      <w:pPr>
        <w:snapToGrid w:val="0"/>
        <w:spacing w:line="300" w:lineRule="auto"/>
        <w:jc w:val="center"/>
        <w:rPr>
          <w:rFonts w:ascii="Times New Roman" w:eastAsia="宋体" w:hAnsi="Times New Roman" w:cs="Times New Roman"/>
          <w:b/>
          <w:color w:val="000000" w:themeColor="text1"/>
          <w:sz w:val="28"/>
          <w:szCs w:val="28"/>
        </w:rPr>
      </w:pPr>
      <w:r>
        <w:rPr>
          <w:rFonts w:ascii="Times New Roman" w:eastAsia="宋体" w:hAnsi="Times New Roman" w:cs="Times New Roman" w:hint="eastAsia"/>
          <w:b/>
          <w:color w:val="000000" w:themeColor="text1"/>
          <w:sz w:val="30"/>
          <w:szCs w:val="30"/>
        </w:rPr>
        <w:t>安达市天</w:t>
      </w:r>
      <w:proofErr w:type="gramStart"/>
      <w:r>
        <w:rPr>
          <w:rFonts w:ascii="Times New Roman" w:eastAsia="宋体" w:hAnsi="Times New Roman" w:cs="Times New Roman" w:hint="eastAsia"/>
          <w:b/>
          <w:color w:val="000000" w:themeColor="text1"/>
          <w:sz w:val="30"/>
          <w:szCs w:val="30"/>
        </w:rPr>
        <w:t>楹</w:t>
      </w:r>
      <w:proofErr w:type="gramEnd"/>
      <w:r>
        <w:rPr>
          <w:rFonts w:ascii="Times New Roman" w:eastAsia="宋体" w:hAnsi="Times New Roman" w:cs="Times New Roman" w:hint="eastAsia"/>
          <w:b/>
          <w:color w:val="000000" w:themeColor="text1"/>
          <w:sz w:val="30"/>
          <w:szCs w:val="30"/>
        </w:rPr>
        <w:t>风光储氢氨</w:t>
      </w:r>
      <w:proofErr w:type="gramStart"/>
      <w:r>
        <w:rPr>
          <w:rFonts w:ascii="Times New Roman" w:eastAsia="宋体" w:hAnsi="Times New Roman" w:cs="Times New Roman" w:hint="eastAsia"/>
          <w:b/>
          <w:color w:val="000000" w:themeColor="text1"/>
          <w:sz w:val="30"/>
          <w:szCs w:val="30"/>
        </w:rPr>
        <w:t>醇</w:t>
      </w:r>
      <w:proofErr w:type="gramEnd"/>
      <w:r>
        <w:rPr>
          <w:rFonts w:ascii="Times New Roman" w:eastAsia="宋体" w:hAnsi="Times New Roman" w:cs="Times New Roman" w:hint="eastAsia"/>
          <w:b/>
          <w:color w:val="000000" w:themeColor="text1"/>
          <w:sz w:val="30"/>
          <w:szCs w:val="30"/>
        </w:rPr>
        <w:t>一体化生物质发电项目环境影响报告书首次公示</w:t>
      </w:r>
    </w:p>
    <w:p w14:paraId="37B0375C" w14:textId="77777777" w:rsidR="00080A10" w:rsidRDefault="00080A10">
      <w:pPr>
        <w:snapToGrid w:val="0"/>
        <w:spacing w:line="300" w:lineRule="auto"/>
        <w:jc w:val="center"/>
        <w:rPr>
          <w:rFonts w:ascii="Times New Roman" w:eastAsia="宋体" w:hAnsi="Times New Roman" w:cs="Times New Roman"/>
          <w:color w:val="000000" w:themeColor="text1"/>
        </w:rPr>
      </w:pPr>
    </w:p>
    <w:p w14:paraId="7E48A84C" w14:textId="77777777" w:rsidR="00080A10" w:rsidRDefault="00000000">
      <w:pPr>
        <w:snapToGrid w:val="0"/>
        <w:spacing w:line="360" w:lineRule="auto"/>
        <w:ind w:firstLineChars="200" w:firstLine="420"/>
        <w:rPr>
          <w:rFonts w:ascii="Times New Roman" w:eastAsia="宋体" w:hAnsi="Times New Roman" w:cs="Times New Roman"/>
          <w:color w:val="000000" w:themeColor="text1"/>
        </w:rPr>
      </w:pPr>
      <w:r>
        <w:rPr>
          <w:rFonts w:ascii="Times New Roman" w:eastAsia="宋体" w:hAnsi="Times New Roman" w:cs="Times New Roman"/>
          <w:color w:val="000000" w:themeColor="text1"/>
        </w:rPr>
        <w:t>根据《环境影响评价公众参与办法》生态环境部令第</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号要求，现将</w:t>
      </w:r>
      <w:r>
        <w:rPr>
          <w:rFonts w:ascii="Times New Roman" w:eastAsia="宋体" w:hAnsi="Times New Roman" w:cs="Times New Roman"/>
          <w:color w:val="000000" w:themeColor="text1"/>
        </w:rPr>
        <w:t>“</w:t>
      </w:r>
      <w:r>
        <w:rPr>
          <w:rFonts w:ascii="Times New Roman" w:eastAsia="宋体" w:hAnsi="Times New Roman" w:cs="Times New Roman" w:hint="eastAsia"/>
          <w:color w:val="000000" w:themeColor="text1"/>
        </w:rPr>
        <w:t>安达市天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新能源有限公司安达市天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风光储氢氨</w:t>
      </w:r>
      <w:proofErr w:type="gramStart"/>
      <w:r>
        <w:rPr>
          <w:rFonts w:ascii="Times New Roman" w:eastAsia="宋体" w:hAnsi="Times New Roman" w:cs="Times New Roman" w:hint="eastAsia"/>
          <w:color w:val="000000" w:themeColor="text1"/>
        </w:rPr>
        <w:t>醇</w:t>
      </w:r>
      <w:proofErr w:type="gramEnd"/>
      <w:r>
        <w:rPr>
          <w:rFonts w:ascii="Times New Roman" w:eastAsia="宋体" w:hAnsi="Times New Roman" w:cs="Times New Roman" w:hint="eastAsia"/>
          <w:color w:val="000000" w:themeColor="text1"/>
        </w:rPr>
        <w:t>一体化生物质发电项目环境影响报告书首次公示</w:t>
      </w: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的有关信息向公众公告如下：</w:t>
      </w:r>
    </w:p>
    <w:p w14:paraId="446D70AF" w14:textId="77777777" w:rsidR="00080A10" w:rsidRDefault="00000000">
      <w:pPr>
        <w:snapToGrid w:val="0"/>
        <w:spacing w:line="30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b/>
          <w:bCs/>
          <w:color w:val="000000" w:themeColor="text1"/>
        </w:rPr>
        <w:t>一、建设项目的名称及概要</w:t>
      </w:r>
    </w:p>
    <w:p w14:paraId="78314486" w14:textId="7E714E2B"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建设项目名称：</w:t>
      </w:r>
      <w:r>
        <w:rPr>
          <w:rFonts w:ascii="Times New Roman" w:eastAsia="宋体" w:hAnsi="Times New Roman" w:cs="Times New Roman" w:hint="eastAsia"/>
          <w:color w:val="000000" w:themeColor="text1"/>
        </w:rPr>
        <w:t>安达市天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风光储氢氨</w:t>
      </w:r>
      <w:proofErr w:type="gramStart"/>
      <w:r>
        <w:rPr>
          <w:rFonts w:ascii="Times New Roman" w:eastAsia="宋体" w:hAnsi="Times New Roman" w:cs="Times New Roman" w:hint="eastAsia"/>
          <w:color w:val="000000" w:themeColor="text1"/>
        </w:rPr>
        <w:t>醇</w:t>
      </w:r>
      <w:proofErr w:type="gramEnd"/>
      <w:r>
        <w:rPr>
          <w:rFonts w:ascii="Times New Roman" w:eastAsia="宋体" w:hAnsi="Times New Roman" w:cs="Times New Roman" w:hint="eastAsia"/>
          <w:color w:val="000000" w:themeColor="text1"/>
        </w:rPr>
        <w:t>一体化生物质发电项目</w:t>
      </w:r>
    </w:p>
    <w:p w14:paraId="171AF943" w14:textId="6B239074"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建设地点：</w:t>
      </w:r>
      <w:r>
        <w:rPr>
          <w:rFonts w:ascii="Times New Roman" w:eastAsia="宋体" w:hAnsi="Times New Roman" w:cs="Times New Roman" w:hint="eastAsia"/>
          <w:color w:val="000000" w:themeColor="text1"/>
        </w:rPr>
        <w:t>黑龙江省绥化市安达经济技术开发区精细化工产业园</w:t>
      </w:r>
    </w:p>
    <w:p w14:paraId="1B5B33D8"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拟建项目概况：</w:t>
      </w:r>
      <w:r>
        <w:rPr>
          <w:rFonts w:ascii="Times New Roman" w:eastAsia="宋体" w:hAnsi="Times New Roman" w:cs="Times New Roman" w:hint="eastAsia"/>
          <w:color w:val="000000" w:themeColor="text1"/>
        </w:rPr>
        <w:t>项目建设规模和主要建设内容为</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台</w:t>
      </w:r>
      <w:r>
        <w:rPr>
          <w:rFonts w:ascii="Times New Roman" w:eastAsia="宋体" w:hAnsi="Times New Roman" w:cs="Times New Roman" w:hint="eastAsia"/>
          <w:color w:val="000000" w:themeColor="text1"/>
        </w:rPr>
        <w:t>190t/h</w:t>
      </w:r>
      <w:r>
        <w:rPr>
          <w:rFonts w:ascii="Times New Roman" w:eastAsia="宋体" w:hAnsi="Times New Roman" w:cs="Times New Roman" w:hint="eastAsia"/>
          <w:color w:val="000000" w:themeColor="text1"/>
        </w:rPr>
        <w:t>高温高压生物质循环流化床锅炉、</w:t>
      </w:r>
      <w:r>
        <w:rPr>
          <w:rFonts w:ascii="Times New Roman" w:eastAsia="宋体" w:hAnsi="Times New Roman" w:cs="Times New Roman" w:hint="eastAsia"/>
          <w:color w:val="000000" w:themeColor="text1"/>
        </w:rPr>
        <w:t>2</w:t>
      </w:r>
      <w:r>
        <w:rPr>
          <w:rFonts w:ascii="Times New Roman" w:eastAsia="宋体" w:hAnsi="Times New Roman" w:cs="Times New Roman" w:hint="eastAsia"/>
          <w:color w:val="000000" w:themeColor="text1"/>
        </w:rPr>
        <w:t>台</w:t>
      </w:r>
      <w:r>
        <w:rPr>
          <w:rFonts w:ascii="Times New Roman" w:eastAsia="宋体" w:hAnsi="Times New Roman" w:cs="Times New Roman" w:hint="eastAsia"/>
          <w:color w:val="000000" w:themeColor="text1"/>
        </w:rPr>
        <w:t>40MW</w:t>
      </w:r>
      <w:proofErr w:type="gramStart"/>
      <w:r>
        <w:rPr>
          <w:rFonts w:ascii="Times New Roman" w:eastAsia="宋体" w:hAnsi="Times New Roman" w:cs="Times New Roman" w:hint="eastAsia"/>
          <w:color w:val="000000" w:themeColor="text1"/>
        </w:rPr>
        <w:t>抽凝式</w:t>
      </w:r>
      <w:proofErr w:type="gramEnd"/>
      <w:r>
        <w:rPr>
          <w:rFonts w:ascii="Times New Roman" w:eastAsia="宋体" w:hAnsi="Times New Roman" w:cs="Times New Roman" w:hint="eastAsia"/>
          <w:color w:val="000000" w:themeColor="text1"/>
        </w:rPr>
        <w:t>汽轮发电机组，配套建设碳捕集等设施。项目作为安达天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风光储氢氨</w:t>
      </w:r>
      <w:proofErr w:type="gramStart"/>
      <w:r>
        <w:rPr>
          <w:rFonts w:ascii="Times New Roman" w:eastAsia="宋体" w:hAnsi="Times New Roman" w:cs="Times New Roman" w:hint="eastAsia"/>
          <w:color w:val="000000" w:themeColor="text1"/>
        </w:rPr>
        <w:t>醇</w:t>
      </w:r>
      <w:proofErr w:type="gramEnd"/>
      <w:r>
        <w:rPr>
          <w:rFonts w:ascii="Times New Roman" w:eastAsia="宋体" w:hAnsi="Times New Roman" w:cs="Times New Roman" w:hint="eastAsia"/>
          <w:color w:val="000000" w:themeColor="text1"/>
        </w:rPr>
        <w:t>一体化项目的自备电厂，所发电量全部用于合成绿色甲醇等绿色液体燃料，</w:t>
      </w:r>
      <w:proofErr w:type="gramStart"/>
      <w:r>
        <w:rPr>
          <w:rFonts w:ascii="Times New Roman" w:eastAsia="宋体" w:hAnsi="Times New Roman" w:cs="Times New Roman" w:hint="eastAsia"/>
          <w:color w:val="000000" w:themeColor="text1"/>
        </w:rPr>
        <w:t>不</w:t>
      </w:r>
      <w:proofErr w:type="gramEnd"/>
      <w:r>
        <w:rPr>
          <w:rFonts w:ascii="Times New Roman" w:eastAsia="宋体" w:hAnsi="Times New Roman" w:cs="Times New Roman" w:hint="eastAsia"/>
          <w:color w:val="000000" w:themeColor="text1"/>
        </w:rPr>
        <w:t>并入公共电网。</w:t>
      </w:r>
    </w:p>
    <w:p w14:paraId="14E0B27F" w14:textId="77777777" w:rsidR="00080A10" w:rsidRDefault="00000000">
      <w:pPr>
        <w:snapToGrid w:val="0"/>
        <w:spacing w:line="360" w:lineRule="auto"/>
        <w:ind w:firstLine="428"/>
        <w:rPr>
          <w:rFonts w:ascii="Times New Roman" w:eastAsia="宋体" w:hAnsi="Times New Roman" w:cs="Times New Roman"/>
          <w:b/>
          <w:bCs/>
          <w:color w:val="000000" w:themeColor="text1"/>
        </w:rPr>
      </w:pPr>
      <w:r>
        <w:rPr>
          <w:rFonts w:ascii="Times New Roman" w:eastAsia="宋体" w:hAnsi="Times New Roman" w:cs="Times New Roman"/>
          <w:b/>
          <w:bCs/>
          <w:color w:val="000000" w:themeColor="text1"/>
        </w:rPr>
        <w:t>二、建设单位的名称及联系方式</w:t>
      </w:r>
    </w:p>
    <w:p w14:paraId="0B2C817D"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建设单位：</w:t>
      </w:r>
      <w:r>
        <w:rPr>
          <w:rFonts w:ascii="Times New Roman" w:eastAsia="宋体" w:hAnsi="Times New Roman" w:cs="Times New Roman" w:hint="eastAsia"/>
          <w:color w:val="000000" w:themeColor="text1"/>
        </w:rPr>
        <w:t>安达市天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新能源有限公司</w:t>
      </w:r>
    </w:p>
    <w:p w14:paraId="45705999"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通讯地址：</w:t>
      </w:r>
      <w:r>
        <w:rPr>
          <w:rFonts w:ascii="Times New Roman" w:eastAsia="宋体" w:hAnsi="Times New Roman" w:cs="Times New Roman" w:hint="eastAsia"/>
          <w:color w:val="000000" w:themeColor="text1"/>
        </w:rPr>
        <w:t>黑龙江省绥化市安达市朝阳街</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委</w:t>
      </w:r>
    </w:p>
    <w:p w14:paraId="022A1D79"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联系人：</w:t>
      </w:r>
      <w:proofErr w:type="gramStart"/>
      <w:r>
        <w:rPr>
          <w:rFonts w:ascii="Times New Roman" w:eastAsia="宋体" w:hAnsi="Times New Roman" w:cs="Times New Roman" w:hint="eastAsia"/>
          <w:color w:val="000000" w:themeColor="text1"/>
        </w:rPr>
        <w:t>苏总</w:t>
      </w:r>
      <w:proofErr w:type="gramEnd"/>
      <w:r>
        <w:rPr>
          <w:rFonts w:ascii="Times New Roman" w:eastAsia="宋体" w:hAnsi="Times New Roman" w:cs="Times New Roman"/>
          <w:color w:val="000000" w:themeColor="text1"/>
        </w:rPr>
        <w:t xml:space="preserve">　</w:t>
      </w:r>
      <w:r>
        <w:rPr>
          <w:rFonts w:ascii="Times New Roman" w:eastAsia="宋体" w:hAnsi="Times New Roman" w:cs="Times New Roman" w:hint="eastAsia"/>
          <w:color w:val="000000" w:themeColor="text1"/>
        </w:rPr>
        <w:t xml:space="preserve">         </w:t>
      </w: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电话：</w:t>
      </w:r>
      <w:r>
        <w:rPr>
          <w:rFonts w:ascii="Times New Roman" w:eastAsia="宋体" w:hAnsi="Times New Roman" w:cs="Times New Roman" w:hint="eastAsia"/>
          <w:color w:val="000000" w:themeColor="text1"/>
        </w:rPr>
        <w:t>13884691567</w:t>
      </w:r>
    </w:p>
    <w:p w14:paraId="24B96B19"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b/>
          <w:bCs/>
          <w:color w:val="000000" w:themeColor="text1"/>
        </w:rPr>
        <w:t>三、环境影响报告书编制单位的名称</w:t>
      </w:r>
    </w:p>
    <w:p w14:paraId="784E6424"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评价单位：江苏环保产业技术研究院股份公司</w:t>
      </w:r>
    </w:p>
    <w:p w14:paraId="7264A38C"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通讯地址：江苏省南京市建</w:t>
      </w:r>
      <w:proofErr w:type="gramStart"/>
      <w:r>
        <w:rPr>
          <w:rFonts w:ascii="Times New Roman" w:eastAsia="宋体" w:hAnsi="Times New Roman" w:cs="Times New Roman"/>
          <w:color w:val="000000" w:themeColor="text1"/>
        </w:rPr>
        <w:t>邺</w:t>
      </w:r>
      <w:proofErr w:type="gramEnd"/>
      <w:r>
        <w:rPr>
          <w:rFonts w:ascii="Times New Roman" w:eastAsia="宋体" w:hAnsi="Times New Roman" w:cs="Times New Roman"/>
          <w:color w:val="000000" w:themeColor="text1"/>
        </w:rPr>
        <w:t>区</w:t>
      </w:r>
      <w:r>
        <w:rPr>
          <w:rFonts w:ascii="Times New Roman" w:eastAsia="宋体" w:hAnsi="Times New Roman" w:cs="Times New Roman" w:hint="eastAsia"/>
          <w:color w:val="000000" w:themeColor="text1"/>
        </w:rPr>
        <w:t>江东中路</w:t>
      </w:r>
      <w:r>
        <w:rPr>
          <w:rFonts w:ascii="Times New Roman" w:eastAsia="宋体" w:hAnsi="Times New Roman" w:cs="Times New Roman" w:hint="eastAsia"/>
          <w:color w:val="000000" w:themeColor="text1"/>
        </w:rPr>
        <w:t>2</w:t>
      </w:r>
      <w:r>
        <w:rPr>
          <w:rFonts w:ascii="Times New Roman" w:eastAsia="宋体" w:hAnsi="Times New Roman" w:cs="Times New Roman"/>
          <w:color w:val="000000" w:themeColor="text1"/>
        </w:rPr>
        <w:t>11</w:t>
      </w:r>
      <w:r>
        <w:rPr>
          <w:rFonts w:ascii="Times New Roman" w:eastAsia="宋体" w:hAnsi="Times New Roman" w:cs="Times New Roman" w:hint="eastAsia"/>
          <w:color w:val="000000" w:themeColor="text1"/>
        </w:rPr>
        <w:t>号</w:t>
      </w:r>
    </w:p>
    <w:p w14:paraId="19E33669" w14:textId="19F3825A"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联系人：</w:t>
      </w:r>
      <w:r w:rsidR="00020630">
        <w:rPr>
          <w:rFonts w:ascii="Times New Roman" w:eastAsia="宋体" w:hAnsi="Times New Roman" w:cs="Times New Roman" w:hint="eastAsia"/>
          <w:color w:val="000000" w:themeColor="text1"/>
        </w:rPr>
        <w:t>李工</w:t>
      </w:r>
      <w:proofErr w:type="gramStart"/>
      <w:r>
        <w:rPr>
          <w:rFonts w:ascii="Times New Roman" w:eastAsia="宋体" w:hAnsi="Times New Roman" w:cs="Times New Roman"/>
          <w:color w:val="000000" w:themeColor="text1"/>
        </w:rPr>
        <w:t xml:space="preserve">　　　　　　</w:t>
      </w:r>
      <w:proofErr w:type="gramEnd"/>
      <w:r>
        <w:rPr>
          <w:rFonts w:ascii="Times New Roman" w:eastAsia="宋体" w:hAnsi="Times New Roman" w:cs="Times New Roman" w:hint="eastAsia"/>
          <w:color w:val="000000" w:themeColor="text1"/>
        </w:rPr>
        <w:t>电话：</w:t>
      </w:r>
      <w:r>
        <w:rPr>
          <w:rFonts w:ascii="Times New Roman" w:eastAsia="宋体" w:hAnsi="Times New Roman" w:cs="Times New Roman" w:hint="eastAsia"/>
          <w:color w:val="000000" w:themeColor="text1"/>
        </w:rPr>
        <w:t>025-85699060</w:t>
      </w:r>
    </w:p>
    <w:p w14:paraId="3CAB1A0F"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b/>
          <w:bCs/>
          <w:color w:val="000000" w:themeColor="text1"/>
        </w:rPr>
        <w:t>四、公众意见表的网络链接</w:t>
      </w:r>
    </w:p>
    <w:p w14:paraId="0B1388F8"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公众意见表见附件。</w:t>
      </w:r>
    </w:p>
    <w:p w14:paraId="077A4B91"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b/>
          <w:bCs/>
          <w:color w:val="000000" w:themeColor="text1"/>
        </w:rPr>
        <w:t>五、提交公众意见表的方式和途径</w:t>
      </w:r>
    </w:p>
    <w:p w14:paraId="79B1B95D"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公众可通过邮件、电话、传真、信函、来访等方式与建设单位联系，提出意见和建议。</w:t>
      </w:r>
    </w:p>
    <w:p w14:paraId="32210DC3" w14:textId="77777777" w:rsidR="00080A10" w:rsidRDefault="00000000">
      <w:pPr>
        <w:snapToGrid w:val="0"/>
        <w:spacing w:line="360" w:lineRule="auto"/>
        <w:rPr>
          <w:rFonts w:ascii="Times New Roman" w:eastAsia="宋体" w:hAnsi="Times New Roman" w:cs="Times New Roman"/>
          <w:b/>
          <w:bCs/>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b/>
          <w:bCs/>
          <w:color w:val="000000" w:themeColor="text1"/>
        </w:rPr>
        <w:t>六、征求公众意见的期限及意见回馈方式</w:t>
      </w:r>
    </w:p>
    <w:p w14:paraId="3919B7C0"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征求公众意见的期限从公告之日起至环境影响报告书征求意见稿编制过程中，公众均可向建设单位提出与环境影响评价相关的意见。</w:t>
      </w:r>
    </w:p>
    <w:p w14:paraId="2AAB0649" w14:textId="77777777" w:rsidR="00080A10" w:rsidRDefault="00000000">
      <w:pPr>
        <w:snapToGrid w:val="0"/>
        <w:spacing w:line="360" w:lineRule="auto"/>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建设单位将对所反映情况认真核实，调查属实的意见或建议将给予采纳，并将贯穿于整个项目建设过程中。</w:t>
      </w:r>
    </w:p>
    <w:p w14:paraId="6CF859F7" w14:textId="77777777" w:rsidR="00080A10" w:rsidRDefault="00000000">
      <w:pPr>
        <w:snapToGrid w:val="0"/>
        <w:spacing w:line="360" w:lineRule="auto"/>
        <w:ind w:firstLine="420"/>
        <w:jc w:val="right"/>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安达市天</w:t>
      </w:r>
      <w:proofErr w:type="gramStart"/>
      <w:r>
        <w:rPr>
          <w:rFonts w:ascii="Times New Roman" w:eastAsia="宋体" w:hAnsi="Times New Roman" w:cs="Times New Roman" w:hint="eastAsia"/>
          <w:color w:val="000000" w:themeColor="text1"/>
        </w:rPr>
        <w:t>楹</w:t>
      </w:r>
      <w:proofErr w:type="gramEnd"/>
      <w:r>
        <w:rPr>
          <w:rFonts w:ascii="Times New Roman" w:eastAsia="宋体" w:hAnsi="Times New Roman" w:cs="Times New Roman" w:hint="eastAsia"/>
          <w:color w:val="000000" w:themeColor="text1"/>
        </w:rPr>
        <w:t>新能源有限公司</w:t>
      </w:r>
    </w:p>
    <w:p w14:paraId="35ECD010" w14:textId="77777777" w:rsidR="00080A10" w:rsidRDefault="00000000">
      <w:pPr>
        <w:snapToGrid w:val="0"/>
        <w:spacing w:line="360" w:lineRule="auto"/>
        <w:ind w:firstLine="420"/>
        <w:jc w:val="right"/>
        <w:rPr>
          <w:rFonts w:ascii="Times New Roman" w:eastAsia="宋体" w:hAnsi="Times New Roman" w:cs="Times New Roman"/>
          <w:color w:val="000000" w:themeColor="text1"/>
        </w:rPr>
      </w:pPr>
      <w:r>
        <w:rPr>
          <w:rFonts w:ascii="Times New Roman" w:eastAsia="宋体" w:hAnsi="Times New Roman" w:cs="Times New Roman"/>
          <w:color w:val="000000" w:themeColor="text1"/>
        </w:rPr>
        <w:t xml:space="preserve">　</w:t>
      </w:r>
      <w:r>
        <w:rPr>
          <w:rFonts w:ascii="Times New Roman" w:eastAsia="宋体" w:hAnsi="Times New Roman" w:cs="Times New Roman"/>
          <w:color w:val="000000" w:themeColor="text1"/>
        </w:rPr>
        <w:t>202</w:t>
      </w:r>
      <w:r>
        <w:rPr>
          <w:rFonts w:ascii="Times New Roman" w:eastAsia="宋体" w:hAnsi="Times New Roman" w:cs="Times New Roman" w:hint="eastAsia"/>
          <w:color w:val="000000" w:themeColor="text1"/>
        </w:rPr>
        <w:t>5</w:t>
      </w:r>
      <w:r>
        <w:rPr>
          <w:rFonts w:ascii="Times New Roman" w:eastAsia="宋体" w:hAnsi="Times New Roman" w:cs="Times New Roman"/>
          <w:color w:val="000000" w:themeColor="text1"/>
        </w:rPr>
        <w:t>年</w:t>
      </w:r>
      <w:r>
        <w:rPr>
          <w:rFonts w:ascii="Times New Roman" w:eastAsia="宋体" w:hAnsi="Times New Roman" w:cs="Times New Roman" w:hint="eastAsia"/>
          <w:color w:val="000000" w:themeColor="text1"/>
        </w:rPr>
        <w:t>10</w:t>
      </w:r>
      <w:r>
        <w:rPr>
          <w:rFonts w:ascii="Times New Roman" w:eastAsia="宋体" w:hAnsi="Times New Roman" w:cs="Times New Roman"/>
          <w:color w:val="000000" w:themeColor="text1"/>
        </w:rPr>
        <w:t>月</w:t>
      </w:r>
      <w:r>
        <w:rPr>
          <w:rFonts w:ascii="Times New Roman" w:eastAsia="宋体" w:hAnsi="Times New Roman" w:cs="Times New Roman"/>
          <w:color w:val="000000" w:themeColor="text1"/>
        </w:rPr>
        <w:t>1</w:t>
      </w:r>
      <w:r>
        <w:rPr>
          <w:rFonts w:ascii="Times New Roman" w:eastAsia="宋体" w:hAnsi="Times New Roman" w:cs="Times New Roman" w:hint="eastAsia"/>
          <w:color w:val="000000" w:themeColor="text1"/>
        </w:rPr>
        <w:t>1</w:t>
      </w:r>
      <w:r>
        <w:rPr>
          <w:rFonts w:ascii="Times New Roman" w:eastAsia="宋体" w:hAnsi="Times New Roman" w:cs="Times New Roman"/>
          <w:color w:val="000000" w:themeColor="text1"/>
        </w:rPr>
        <w:t>日</w:t>
      </w:r>
    </w:p>
    <w:sectPr w:rsidR="00080A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JkZjQxMTMyMTc5YmY0ZTM1ODY2N2I4OTk2ZDViOTYifQ=="/>
  </w:docVars>
  <w:rsids>
    <w:rsidRoot w:val="00EF2791"/>
    <w:rsid w:val="00002469"/>
    <w:rsid w:val="00020630"/>
    <w:rsid w:val="00035272"/>
    <w:rsid w:val="00076E44"/>
    <w:rsid w:val="00080A10"/>
    <w:rsid w:val="00097538"/>
    <w:rsid w:val="00182BE5"/>
    <w:rsid w:val="002E7593"/>
    <w:rsid w:val="0041623C"/>
    <w:rsid w:val="0042614D"/>
    <w:rsid w:val="00537394"/>
    <w:rsid w:val="005B7D67"/>
    <w:rsid w:val="007532C7"/>
    <w:rsid w:val="00917AC9"/>
    <w:rsid w:val="00935797"/>
    <w:rsid w:val="009502C0"/>
    <w:rsid w:val="00994036"/>
    <w:rsid w:val="00A33BF3"/>
    <w:rsid w:val="00A36485"/>
    <w:rsid w:val="00A56EE3"/>
    <w:rsid w:val="00A8389B"/>
    <w:rsid w:val="00AB1EDB"/>
    <w:rsid w:val="00AC6E48"/>
    <w:rsid w:val="00B2360F"/>
    <w:rsid w:val="00B87E7D"/>
    <w:rsid w:val="00C00FB6"/>
    <w:rsid w:val="00CD38F3"/>
    <w:rsid w:val="00D90C23"/>
    <w:rsid w:val="00DC56BA"/>
    <w:rsid w:val="00DE77A8"/>
    <w:rsid w:val="00E1711A"/>
    <w:rsid w:val="00E3033C"/>
    <w:rsid w:val="00E777E9"/>
    <w:rsid w:val="00E92BF9"/>
    <w:rsid w:val="00E93A11"/>
    <w:rsid w:val="00EF2791"/>
    <w:rsid w:val="00F00384"/>
    <w:rsid w:val="00FC7C98"/>
    <w:rsid w:val="0615099C"/>
    <w:rsid w:val="14F81A1E"/>
    <w:rsid w:val="31C45FDB"/>
    <w:rsid w:val="394961A9"/>
    <w:rsid w:val="3E660380"/>
    <w:rsid w:val="4C52210E"/>
    <w:rsid w:val="6DEA41C0"/>
    <w:rsid w:val="76F51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DAAE8"/>
  <w15:docId w15:val="{5AD54A49-8B7B-44FE-9AE5-DDE571F9C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1">
    <w:name w:val="未处理的提及1"/>
    <w:basedOn w:val="a0"/>
    <w:uiPriority w:val="99"/>
    <w:semiHidden/>
    <w:unhideWhenUsed/>
    <w:qFormat/>
    <w:rPr>
      <w:color w:val="605E5C"/>
      <w:shd w:val="clear" w:color="auto" w:fill="E1DFDD"/>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将</dc:creator>
  <cp:lastModifiedBy>DELL</cp:lastModifiedBy>
  <cp:revision>29</cp:revision>
  <dcterms:created xsi:type="dcterms:W3CDTF">2020-07-10T01:36:00Z</dcterms:created>
  <dcterms:modified xsi:type="dcterms:W3CDTF">2025-10-11T05:38:00Z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7E6A3B82304047A5A5470AA6C08C64F2_13</vt:lpwstr>
  </property>
  <property fmtid="{D5CDD505-2E9C-101B-9397-08002B2CF9AE}" pid="4" name="KSOTemplateDocerSaveRecord">
    <vt:lpwstr>eyJoZGlkIjoiNjJkZjQxMTMyMTc5YmY0ZTM1ODY2N2I4OTk2ZDViOTYiLCJ1c2VySWQiOiIzMjQxNDAwMjEifQ==</vt:lpwstr>
  </property>
</Properties>
</file>